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C5" w:rsidRDefault="0040285C" w:rsidP="0040285C">
      <w:pPr>
        <w:pStyle w:val="Nadpis1"/>
      </w:pPr>
      <w:r w:rsidRPr="0040285C">
        <w:t>Školní vzdělávací program pro školní družinu</w:t>
      </w:r>
    </w:p>
    <w:p w:rsidR="00A95A62" w:rsidRDefault="00BF1298" w:rsidP="00C51218">
      <w:pPr>
        <w:rPr>
          <w:sz w:val="28"/>
          <w:szCs w:val="28"/>
        </w:rPr>
      </w:pPr>
      <w:r>
        <w:rPr>
          <w:sz w:val="28"/>
          <w:szCs w:val="28"/>
        </w:rPr>
        <w:t>Č. j. 53/2015</w:t>
      </w:r>
    </w:p>
    <w:p w:rsidR="00A95A62" w:rsidRDefault="00A95A62" w:rsidP="00A95A62">
      <w:pPr>
        <w:spacing w:after="0" w:line="240" w:lineRule="auto"/>
        <w:ind w:left="360"/>
        <w:rPr>
          <w:b/>
        </w:rPr>
      </w:pPr>
      <w:r w:rsidRPr="00A95A62">
        <w:rPr>
          <w:b/>
        </w:rPr>
        <w:t>Identifikační údaje</w:t>
      </w:r>
    </w:p>
    <w:p w:rsidR="00071327" w:rsidRPr="00A95A62" w:rsidRDefault="00071327" w:rsidP="00A95A62">
      <w:pPr>
        <w:spacing w:after="0" w:line="240" w:lineRule="auto"/>
        <w:ind w:left="360"/>
        <w:rPr>
          <w:b/>
        </w:rPr>
      </w:pPr>
      <w:bookmarkStart w:id="0" w:name="_GoBack"/>
      <w:bookmarkEnd w:id="0"/>
    </w:p>
    <w:p w:rsidR="00A95A62" w:rsidRPr="00803E91" w:rsidRDefault="00A95A62" w:rsidP="00A95A62">
      <w:pPr>
        <w:rPr>
          <w:u w:val="single"/>
        </w:rPr>
      </w:pPr>
      <w:r w:rsidRPr="00803E91">
        <w:rPr>
          <w:u w:val="single"/>
        </w:rPr>
        <w:t>Předkladatel:</w:t>
      </w:r>
    </w:p>
    <w:p w:rsidR="00A95A62" w:rsidRPr="00803E91" w:rsidRDefault="00A95A62" w:rsidP="00A95A62">
      <w:r>
        <w:t xml:space="preserve">Školní družina </w:t>
      </w:r>
      <w:r w:rsidRPr="00803E91">
        <w:t>(součást příspěvkové organizace Základní škola a Mateřská škola Vlastějovice, okres Kutná Hora)</w:t>
      </w:r>
    </w:p>
    <w:p w:rsidR="00A95A62" w:rsidRPr="00803E91" w:rsidRDefault="00A95A62" w:rsidP="00A95A62">
      <w:r w:rsidRPr="00803E91">
        <w:t>Vlastějovice 56, 285 23</w:t>
      </w:r>
    </w:p>
    <w:p w:rsidR="00A95A62" w:rsidRPr="00803E91" w:rsidRDefault="00071327" w:rsidP="00A95A62">
      <w:hyperlink r:id="rId9" w:history="1">
        <w:r w:rsidR="00A95A62" w:rsidRPr="00803E91">
          <w:rPr>
            <w:rStyle w:val="Hypertextovodkaz"/>
          </w:rPr>
          <w:t>www.zsams.vlastejovice.skolniweb.cz</w:t>
        </w:r>
      </w:hyperlink>
    </w:p>
    <w:p w:rsidR="00A95A62" w:rsidRPr="00803E91" w:rsidRDefault="00071327" w:rsidP="00A95A62">
      <w:hyperlink r:id="rId10" w:history="1">
        <w:r w:rsidR="00A95A62" w:rsidRPr="00561126">
          <w:rPr>
            <w:rStyle w:val="Hypertextovodkaz"/>
          </w:rPr>
          <w:t>zsms.vlastejovice@atlas.cz</w:t>
        </w:r>
      </w:hyperlink>
    </w:p>
    <w:p w:rsidR="00A95A62" w:rsidRPr="00803E91" w:rsidRDefault="00A95A62" w:rsidP="00A95A62">
      <w:r w:rsidRPr="00803E91">
        <w:t>ředitel: Mgr. Olga Sýsová</w:t>
      </w:r>
    </w:p>
    <w:p w:rsidR="00A95A62" w:rsidRPr="00803E91" w:rsidRDefault="00A95A62" w:rsidP="00A95A62">
      <w:r w:rsidRPr="00803E91">
        <w:t>IČO: 71002731</w:t>
      </w:r>
    </w:p>
    <w:p w:rsidR="00A95A62" w:rsidRPr="00803E91" w:rsidRDefault="00A95A62" w:rsidP="00A95A62">
      <w:r w:rsidRPr="00803E91">
        <w:t>Redizo: 600046532</w:t>
      </w:r>
    </w:p>
    <w:p w:rsidR="00A95A62" w:rsidRPr="00803E91" w:rsidRDefault="00A95A62" w:rsidP="00A95A62">
      <w:r w:rsidRPr="00803E91">
        <w:rPr>
          <w:u w:val="single"/>
        </w:rPr>
        <w:t>Zřizovatel:</w:t>
      </w:r>
    </w:p>
    <w:p w:rsidR="00A95A62" w:rsidRPr="00803E91" w:rsidRDefault="00A95A62" w:rsidP="00A95A62">
      <w:smartTag w:uri="urn:schemas-microsoft-com:office:smarttags" w:element="PersonName">
        <w:smartTagPr>
          <w:attr w:name="ProductID" w:val="Obec Vlastějovice"/>
        </w:smartTagPr>
        <w:r w:rsidRPr="00803E91">
          <w:t>Obec Vlastějovice</w:t>
        </w:r>
      </w:smartTag>
    </w:p>
    <w:p w:rsidR="00A95A62" w:rsidRPr="00803E91" w:rsidRDefault="00A95A62" w:rsidP="00A95A62">
      <w:r w:rsidRPr="00803E91">
        <w:t>Vlastějovice čp. 75,   285 23</w:t>
      </w:r>
    </w:p>
    <w:p w:rsidR="00A95A62" w:rsidRPr="00803E91" w:rsidRDefault="00A95A62" w:rsidP="00A95A62">
      <w:r w:rsidRPr="00803E91">
        <w:t>Tel: 327 598 131</w:t>
      </w:r>
    </w:p>
    <w:p w:rsidR="00A95A62" w:rsidRPr="00803E91" w:rsidRDefault="00A95A62" w:rsidP="00A95A62">
      <w:r w:rsidRPr="00803E91">
        <w:t>Fax: 327 598 282</w:t>
      </w:r>
    </w:p>
    <w:p w:rsidR="00A95A62" w:rsidRPr="00803E91" w:rsidRDefault="00071327" w:rsidP="00A95A62">
      <w:hyperlink r:id="rId11" w:history="1">
        <w:r w:rsidR="00A95A62" w:rsidRPr="00803E91">
          <w:rPr>
            <w:rStyle w:val="Hypertextovodkaz"/>
          </w:rPr>
          <w:t>www.vlastejovice.cz</w:t>
        </w:r>
      </w:hyperlink>
    </w:p>
    <w:p w:rsidR="00A95A62" w:rsidRPr="00803E91" w:rsidRDefault="00071327" w:rsidP="00A95A62">
      <w:hyperlink r:id="rId12" w:history="1">
        <w:r w:rsidR="00A95A62" w:rsidRPr="00803E91">
          <w:rPr>
            <w:rStyle w:val="Hypertextovodkaz"/>
          </w:rPr>
          <w:t>podatelna@vlastejovice.cz</w:t>
        </w:r>
      </w:hyperlink>
    </w:p>
    <w:p w:rsidR="00A95A62" w:rsidRPr="00803E91" w:rsidRDefault="00A95A62" w:rsidP="00A95A62"/>
    <w:p w:rsidR="00BF1298" w:rsidRDefault="00BF1298" w:rsidP="00BF1298">
      <w:r w:rsidRPr="0043041A">
        <w:t>projednáno pedagogickou radou:</w:t>
      </w:r>
      <w:r>
        <w:t xml:space="preserve"> 4. května 2015</w:t>
      </w:r>
    </w:p>
    <w:p w:rsidR="00BF1298" w:rsidRPr="0043041A" w:rsidRDefault="00BF1298" w:rsidP="00BF1298">
      <w:r>
        <w:t>projednáno a schváleno ŠR: 9. července 2015</w:t>
      </w:r>
    </w:p>
    <w:p w:rsidR="00BF1298" w:rsidRPr="00803E91" w:rsidRDefault="00BF1298" w:rsidP="00BF1298">
      <w:r w:rsidRPr="00803E91">
        <w:rPr>
          <w:u w:val="single"/>
        </w:rPr>
        <w:t xml:space="preserve">Platnost : </w:t>
      </w:r>
      <w:r w:rsidRPr="00803E91">
        <w:t>od 1. září 20</w:t>
      </w:r>
      <w:r>
        <w:t>15</w:t>
      </w:r>
    </w:p>
    <w:p w:rsidR="00A95A62" w:rsidRDefault="00A95A62" w:rsidP="00A95A62">
      <w:pPr>
        <w:rPr>
          <w:sz w:val="28"/>
          <w:szCs w:val="28"/>
        </w:rPr>
      </w:pPr>
    </w:p>
    <w:p w:rsidR="0040285C" w:rsidRDefault="0040285C">
      <w:pPr>
        <w:rPr>
          <w:rFonts w:cs="Arial"/>
          <w:b/>
          <w:sz w:val="24"/>
          <w:szCs w:val="24"/>
        </w:rPr>
      </w:pPr>
      <w:r w:rsidRPr="0040285C">
        <w:rPr>
          <w:rFonts w:cs="Arial"/>
          <w:b/>
          <w:sz w:val="24"/>
          <w:szCs w:val="24"/>
        </w:rPr>
        <w:t>Obsah ŠVP:</w:t>
      </w:r>
    </w:p>
    <w:p w:rsidR="0040285C" w:rsidRDefault="0040285C" w:rsidP="0040285C">
      <w:pPr>
        <w:pStyle w:val="Odstavecseseznamem"/>
        <w:numPr>
          <w:ilvl w:val="0"/>
          <w:numId w:val="5"/>
        </w:numPr>
      </w:pPr>
      <w:r>
        <w:t>Cíle vzdělávání</w:t>
      </w:r>
    </w:p>
    <w:p w:rsidR="0040285C" w:rsidRDefault="00192F87" w:rsidP="0040285C">
      <w:pPr>
        <w:pStyle w:val="Odstavecseseznamem"/>
        <w:numPr>
          <w:ilvl w:val="0"/>
          <w:numId w:val="5"/>
        </w:numPr>
      </w:pPr>
      <w:r>
        <w:t>Formy a obsah vzděláv</w:t>
      </w:r>
      <w:r w:rsidR="0040285C">
        <w:t>ání</w:t>
      </w:r>
    </w:p>
    <w:p w:rsidR="0040285C" w:rsidRDefault="0040285C" w:rsidP="0040285C">
      <w:pPr>
        <w:pStyle w:val="Odstavecseseznamem"/>
        <w:numPr>
          <w:ilvl w:val="0"/>
          <w:numId w:val="5"/>
        </w:numPr>
      </w:pPr>
      <w:r>
        <w:t>Délka a časový plán vzdělávání</w:t>
      </w:r>
    </w:p>
    <w:p w:rsidR="0040285C" w:rsidRDefault="0040285C" w:rsidP="0040285C">
      <w:pPr>
        <w:pStyle w:val="Odstavecseseznamem"/>
        <w:numPr>
          <w:ilvl w:val="0"/>
          <w:numId w:val="5"/>
        </w:numPr>
      </w:pPr>
      <w:r>
        <w:t>Materiální podmínky</w:t>
      </w:r>
    </w:p>
    <w:p w:rsidR="00D64F86" w:rsidRDefault="00D64F86" w:rsidP="0040285C">
      <w:pPr>
        <w:pStyle w:val="Odstavecseseznamem"/>
        <w:numPr>
          <w:ilvl w:val="0"/>
          <w:numId w:val="5"/>
        </w:numPr>
      </w:pPr>
      <w:r>
        <w:t>Ekonomické podmínky</w:t>
      </w:r>
    </w:p>
    <w:p w:rsidR="0040285C" w:rsidRDefault="0040285C" w:rsidP="0040285C">
      <w:pPr>
        <w:pStyle w:val="Odstavecseseznamem"/>
        <w:numPr>
          <w:ilvl w:val="0"/>
          <w:numId w:val="5"/>
        </w:numPr>
      </w:pPr>
      <w:r>
        <w:t>Personální podmínky</w:t>
      </w:r>
    </w:p>
    <w:p w:rsidR="0040285C" w:rsidRPr="0040285C" w:rsidRDefault="0040285C" w:rsidP="00FF7C76">
      <w:pPr>
        <w:ind w:left="0"/>
      </w:pPr>
    </w:p>
    <w:p w:rsidR="0040285C" w:rsidRDefault="0040285C" w:rsidP="0040285C">
      <w:pPr>
        <w:pStyle w:val="Nadpis2"/>
        <w:rPr>
          <w:rFonts w:ascii="Arial" w:hAnsi="Arial" w:cs="Arial"/>
          <w:sz w:val="22"/>
          <w:szCs w:val="22"/>
        </w:rPr>
      </w:pPr>
      <w:r w:rsidRPr="0040285C">
        <w:rPr>
          <w:rFonts w:ascii="Arial" w:hAnsi="Arial" w:cs="Arial"/>
          <w:sz w:val="22"/>
          <w:szCs w:val="22"/>
        </w:rPr>
        <w:t>Cíle vzdělávání:</w:t>
      </w:r>
    </w:p>
    <w:p w:rsidR="0040285C" w:rsidRPr="0040285C" w:rsidRDefault="0040285C" w:rsidP="0040285C"/>
    <w:p w:rsidR="0040285C" w:rsidRDefault="0040285C">
      <w:pPr>
        <w:rPr>
          <w:rFonts w:cs="Arial"/>
        </w:rPr>
      </w:pPr>
      <w:r w:rsidRPr="0040285C">
        <w:rPr>
          <w:rFonts w:cs="Arial"/>
        </w:rPr>
        <w:t>Školní družina nabízí mnoho zájmových aktivit, které napomáhají ke kvalitnímu trávení volného času.</w:t>
      </w:r>
      <w:r>
        <w:rPr>
          <w:rFonts w:cs="Arial"/>
        </w:rPr>
        <w:t xml:space="preserve"> Je</w:t>
      </w:r>
      <w:r w:rsidR="00192F87">
        <w:rPr>
          <w:rFonts w:cs="Arial"/>
        </w:rPr>
        <w:t>d</w:t>
      </w:r>
      <w:r>
        <w:rPr>
          <w:rFonts w:cs="Arial"/>
        </w:rPr>
        <w:t>ná se o formu zájmových, vzdělávacích a spontá</w:t>
      </w:r>
      <w:r w:rsidR="00192F87">
        <w:rPr>
          <w:rFonts w:cs="Arial"/>
        </w:rPr>
        <w:t>n</w:t>
      </w:r>
      <w:r>
        <w:rPr>
          <w:rFonts w:cs="Arial"/>
        </w:rPr>
        <w:t>ních činností, odpočinku, relaxace, výchovu, hru, učení, individuální práci a motivaci</w:t>
      </w:r>
      <w:r w:rsidR="00192F87">
        <w:rPr>
          <w:rFonts w:cs="Arial"/>
        </w:rPr>
        <w:t>, pobyty</w:t>
      </w:r>
      <w:r>
        <w:rPr>
          <w:rFonts w:cs="Arial"/>
        </w:rPr>
        <w:t xml:space="preserve"> v přírodě.</w:t>
      </w:r>
    </w:p>
    <w:p w:rsidR="0040285C" w:rsidRDefault="0040285C" w:rsidP="0040285C">
      <w:pPr>
        <w:rPr>
          <w:rFonts w:cs="Arial"/>
        </w:rPr>
      </w:pPr>
      <w:r w:rsidRPr="0040285C">
        <w:rPr>
          <w:rFonts w:cs="Arial"/>
        </w:rPr>
        <w:t>Jednotlivé aktivity zahrnují</w:t>
      </w:r>
      <w:r>
        <w:rPr>
          <w:rFonts w:cs="Arial"/>
        </w:rPr>
        <w:t>:</w:t>
      </w:r>
    </w:p>
    <w:p w:rsidR="0040285C" w:rsidRPr="0040285C" w:rsidRDefault="004D0A4A" w:rsidP="0040285C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Rozvoj osobnosti </w:t>
      </w:r>
      <w:r w:rsidRPr="00BF1298">
        <w:rPr>
          <w:rFonts w:cs="Arial"/>
        </w:rPr>
        <w:t>účastník</w:t>
      </w:r>
      <w:r>
        <w:rPr>
          <w:rFonts w:cs="Arial"/>
        </w:rPr>
        <w:t>a</w:t>
      </w:r>
    </w:p>
    <w:p w:rsidR="0040285C" w:rsidRPr="0040285C" w:rsidRDefault="0040285C" w:rsidP="0040285C">
      <w:pPr>
        <w:pStyle w:val="Odstavecseseznamem"/>
        <w:numPr>
          <w:ilvl w:val="0"/>
          <w:numId w:val="3"/>
        </w:numPr>
        <w:rPr>
          <w:rFonts w:cs="Arial"/>
        </w:rPr>
      </w:pPr>
      <w:r w:rsidRPr="0040285C">
        <w:rPr>
          <w:rFonts w:cs="Arial"/>
        </w:rPr>
        <w:t>Učení komunikace,</w:t>
      </w:r>
      <w:r>
        <w:rPr>
          <w:rFonts w:cs="Arial"/>
        </w:rPr>
        <w:t xml:space="preserve"> tolerance, spolupráce, a respek</w:t>
      </w:r>
      <w:r w:rsidR="00192F87">
        <w:rPr>
          <w:rFonts w:cs="Arial"/>
        </w:rPr>
        <w:t>t</w:t>
      </w:r>
      <w:r>
        <w:rPr>
          <w:rFonts w:cs="Arial"/>
        </w:rPr>
        <w:t>u k druhému</w:t>
      </w:r>
    </w:p>
    <w:p w:rsidR="0040285C" w:rsidRDefault="0040285C" w:rsidP="0040285C">
      <w:pPr>
        <w:pStyle w:val="Odstavecseseznamem"/>
        <w:numPr>
          <w:ilvl w:val="0"/>
          <w:numId w:val="3"/>
        </w:numPr>
        <w:rPr>
          <w:rFonts w:cs="Arial"/>
        </w:rPr>
      </w:pPr>
      <w:r w:rsidRPr="0040285C">
        <w:rPr>
          <w:rFonts w:cs="Arial"/>
        </w:rPr>
        <w:t>Rozvoj tvořivosti, logického uvažování a řešení problémů a problémových situací</w:t>
      </w:r>
    </w:p>
    <w:p w:rsidR="0040285C" w:rsidRDefault="0040285C" w:rsidP="0040285C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</w:rPr>
        <w:t>Učení správného využívání a trávení svého volného času</w:t>
      </w:r>
    </w:p>
    <w:p w:rsidR="0040285C" w:rsidRDefault="0040285C" w:rsidP="0040285C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</w:rPr>
        <w:t>Podpora navazování správných vztahů k lidem, k přírodě, ke svému okolí</w:t>
      </w:r>
    </w:p>
    <w:p w:rsidR="0040285C" w:rsidRDefault="0040285C" w:rsidP="0040285C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</w:rPr>
        <w:t>Učení o ochraně svého zdraví a životního prostředí</w:t>
      </w:r>
    </w:p>
    <w:p w:rsidR="0040285C" w:rsidRDefault="0040285C" w:rsidP="0040285C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</w:rPr>
        <w:t>Nabídka různorodých činností s individuáln</w:t>
      </w:r>
      <w:r w:rsidR="004D0A4A">
        <w:rPr>
          <w:rFonts w:cs="Arial"/>
        </w:rPr>
        <w:t xml:space="preserve">ím přístupem k jednotlivým </w:t>
      </w:r>
      <w:r w:rsidR="004D0A4A" w:rsidRPr="00BF1298">
        <w:rPr>
          <w:rFonts w:cs="Arial"/>
        </w:rPr>
        <w:t>účastník</w:t>
      </w:r>
      <w:r w:rsidR="004D0A4A">
        <w:rPr>
          <w:rFonts w:cs="Arial"/>
        </w:rPr>
        <w:t>ům</w:t>
      </w:r>
    </w:p>
    <w:p w:rsidR="0040285C" w:rsidRDefault="0040285C" w:rsidP="0040285C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</w:rPr>
        <w:t>Vytvářen podmínek a prostoru pro odpočinek a relaxaci</w:t>
      </w:r>
    </w:p>
    <w:p w:rsidR="0040285C" w:rsidRPr="0040285C" w:rsidRDefault="0040285C" w:rsidP="0040285C">
      <w:pPr>
        <w:rPr>
          <w:rFonts w:cs="Arial"/>
        </w:rPr>
      </w:pPr>
      <w:r>
        <w:rPr>
          <w:rFonts w:cs="Arial"/>
        </w:rPr>
        <w:t>Zájmové vzdělávání naplňuje svými</w:t>
      </w:r>
      <w:r w:rsidR="00192F87">
        <w:rPr>
          <w:rFonts w:cs="Arial"/>
        </w:rPr>
        <w:t xml:space="preserve"> prostředky obecné cíle vzdělává</w:t>
      </w:r>
      <w:r>
        <w:rPr>
          <w:rFonts w:cs="Arial"/>
        </w:rPr>
        <w:t>ní dané ško</w:t>
      </w:r>
      <w:r w:rsidR="004D0A4A">
        <w:rPr>
          <w:rFonts w:cs="Arial"/>
        </w:rPr>
        <w:t xml:space="preserve">lským zákonem. Jde o rozvoj </w:t>
      </w:r>
      <w:r w:rsidR="004D0A4A" w:rsidRPr="00BF1298">
        <w:rPr>
          <w:rFonts w:cs="Arial"/>
        </w:rPr>
        <w:t>účastník</w:t>
      </w:r>
      <w:r w:rsidR="004D0A4A">
        <w:rPr>
          <w:rFonts w:cs="Arial"/>
        </w:rPr>
        <w:t>a</w:t>
      </w:r>
      <w:r>
        <w:rPr>
          <w:rFonts w:cs="Arial"/>
        </w:rPr>
        <w:t>, jeho učení a poznávání, osvojování základů hodnot naší společnosti, získávání samostatnosti a schopnosti působit jako osobnost.</w:t>
      </w:r>
    </w:p>
    <w:p w:rsidR="0040285C" w:rsidRDefault="0040285C">
      <w:pPr>
        <w:rPr>
          <w:rFonts w:cs="Arial"/>
        </w:rPr>
      </w:pPr>
    </w:p>
    <w:p w:rsidR="00A73F8D" w:rsidRDefault="00A73F8D">
      <w:pPr>
        <w:rPr>
          <w:rFonts w:cs="Arial"/>
        </w:rPr>
      </w:pPr>
    </w:p>
    <w:p w:rsidR="00A95A62" w:rsidRPr="0040285C" w:rsidRDefault="00A95A62">
      <w:pPr>
        <w:rPr>
          <w:rFonts w:cs="Arial"/>
        </w:rPr>
      </w:pPr>
    </w:p>
    <w:p w:rsidR="0040285C" w:rsidRDefault="0040285C" w:rsidP="0040285C">
      <w:pPr>
        <w:pStyle w:val="Nadpis2"/>
        <w:rPr>
          <w:rFonts w:ascii="Arial" w:hAnsi="Arial" w:cs="Arial"/>
          <w:sz w:val="22"/>
          <w:szCs w:val="22"/>
        </w:rPr>
      </w:pPr>
      <w:r w:rsidRPr="0040285C">
        <w:rPr>
          <w:rFonts w:ascii="Arial" w:hAnsi="Arial" w:cs="Arial"/>
          <w:sz w:val="22"/>
          <w:szCs w:val="22"/>
        </w:rPr>
        <w:t>Formy a obsah vzdělávání:</w:t>
      </w:r>
    </w:p>
    <w:p w:rsidR="0040285C" w:rsidRPr="0040285C" w:rsidRDefault="0040285C" w:rsidP="0040285C"/>
    <w:p w:rsidR="0040285C" w:rsidRDefault="0040285C" w:rsidP="0040285C">
      <w:r>
        <w:t>Školní d</w:t>
      </w:r>
      <w:r w:rsidRPr="0040285C">
        <w:t>ružina realizuje výchovně vzdělávací činnost ve výchově mimo vyučování zejména formou odpočinkových, rekreačních a zájmových činností</w:t>
      </w:r>
      <w:r>
        <w:t>,</w:t>
      </w:r>
      <w:r w:rsidR="004D0A4A">
        <w:t xml:space="preserve"> umožňuje </w:t>
      </w:r>
      <w:r w:rsidR="004D0A4A" w:rsidRPr="00BF1298">
        <w:t>účastník</w:t>
      </w:r>
      <w:r w:rsidR="004D0A4A">
        <w:t>ům</w:t>
      </w:r>
      <w:r w:rsidRPr="0040285C">
        <w:t xml:space="preserve"> přípravu na vyučování.</w:t>
      </w:r>
    </w:p>
    <w:p w:rsidR="00192F87" w:rsidRDefault="0040285C" w:rsidP="0040285C">
      <w:r>
        <w:t>ŠD navazuje na vyučování v základním</w:t>
      </w:r>
      <w:r w:rsidR="00192F87">
        <w:t xml:space="preserve"> vzdělává</w:t>
      </w:r>
      <w:r>
        <w:t xml:space="preserve">ní, organizuje pravidelnou činnost oddělení. </w:t>
      </w:r>
    </w:p>
    <w:p w:rsidR="0040285C" w:rsidRPr="0040285C" w:rsidRDefault="0040285C" w:rsidP="0040285C">
      <w:pPr>
        <w:rPr>
          <w:rFonts w:cs="Arial"/>
          <w:b/>
        </w:rPr>
      </w:pPr>
      <w:r w:rsidRPr="0040285C">
        <w:rPr>
          <w:rFonts w:cs="Arial"/>
          <w:b/>
        </w:rPr>
        <w:t>Klíčové kompetence</w:t>
      </w:r>
    </w:p>
    <w:p w:rsidR="0040285C" w:rsidRPr="0040285C" w:rsidRDefault="0040285C" w:rsidP="0040285C">
      <w:pPr>
        <w:pStyle w:val="Odstavecseseznamem"/>
        <w:numPr>
          <w:ilvl w:val="0"/>
          <w:numId w:val="6"/>
        </w:numPr>
        <w:rPr>
          <w:rFonts w:cs="Arial"/>
        </w:rPr>
      </w:pPr>
      <w:r w:rsidRPr="0040285C">
        <w:rPr>
          <w:rFonts w:cs="Arial"/>
        </w:rPr>
        <w:t>Kompetence k učení</w:t>
      </w:r>
    </w:p>
    <w:p w:rsidR="0040285C" w:rsidRPr="0040285C" w:rsidRDefault="0040285C" w:rsidP="0040285C">
      <w:pPr>
        <w:pStyle w:val="Odstavecseseznamem"/>
        <w:numPr>
          <w:ilvl w:val="0"/>
          <w:numId w:val="6"/>
        </w:numPr>
        <w:rPr>
          <w:rFonts w:cs="Arial"/>
        </w:rPr>
      </w:pPr>
      <w:r w:rsidRPr="0040285C">
        <w:rPr>
          <w:rFonts w:cs="Arial"/>
        </w:rPr>
        <w:t>Kompetence k řešení problémů</w:t>
      </w:r>
    </w:p>
    <w:p w:rsidR="0040285C" w:rsidRPr="0040285C" w:rsidRDefault="0040285C" w:rsidP="0040285C">
      <w:pPr>
        <w:pStyle w:val="Odstavecseseznamem"/>
        <w:numPr>
          <w:ilvl w:val="0"/>
          <w:numId w:val="6"/>
        </w:numPr>
        <w:rPr>
          <w:rFonts w:cs="Arial"/>
        </w:rPr>
      </w:pPr>
      <w:r w:rsidRPr="0040285C">
        <w:rPr>
          <w:rFonts w:cs="Arial"/>
        </w:rPr>
        <w:t>Kompetence komunikativní</w:t>
      </w:r>
    </w:p>
    <w:p w:rsidR="0040285C" w:rsidRPr="0040285C" w:rsidRDefault="0040285C" w:rsidP="0040285C">
      <w:pPr>
        <w:pStyle w:val="Odstavecseseznamem"/>
        <w:numPr>
          <w:ilvl w:val="0"/>
          <w:numId w:val="6"/>
        </w:numPr>
        <w:rPr>
          <w:rFonts w:cs="Arial"/>
        </w:rPr>
      </w:pPr>
      <w:r w:rsidRPr="0040285C">
        <w:rPr>
          <w:rFonts w:cs="Arial"/>
        </w:rPr>
        <w:t>Kompetence sociální a personální</w:t>
      </w:r>
    </w:p>
    <w:p w:rsidR="0040285C" w:rsidRPr="0040285C" w:rsidRDefault="0040285C" w:rsidP="0040285C">
      <w:pPr>
        <w:pStyle w:val="Odstavecseseznamem"/>
        <w:numPr>
          <w:ilvl w:val="0"/>
          <w:numId w:val="6"/>
        </w:numPr>
        <w:rPr>
          <w:rFonts w:cs="Arial"/>
        </w:rPr>
      </w:pPr>
      <w:r w:rsidRPr="0040285C">
        <w:rPr>
          <w:rFonts w:cs="Arial"/>
        </w:rPr>
        <w:t>Kompetence občanské</w:t>
      </w:r>
    </w:p>
    <w:p w:rsidR="0040285C" w:rsidRPr="0040285C" w:rsidRDefault="0040285C" w:rsidP="0040285C">
      <w:pPr>
        <w:pStyle w:val="Odstavecseseznamem"/>
        <w:numPr>
          <w:ilvl w:val="0"/>
          <w:numId w:val="6"/>
        </w:numPr>
        <w:rPr>
          <w:rFonts w:cs="Arial"/>
        </w:rPr>
      </w:pPr>
      <w:r w:rsidRPr="0040285C">
        <w:rPr>
          <w:rFonts w:cs="Arial"/>
        </w:rPr>
        <w:t>Kompetence k trávení v</w:t>
      </w:r>
      <w:r w:rsidR="00192F87">
        <w:rPr>
          <w:rFonts w:cs="Arial"/>
        </w:rPr>
        <w:t>o</w:t>
      </w:r>
      <w:r w:rsidRPr="0040285C">
        <w:rPr>
          <w:rFonts w:cs="Arial"/>
        </w:rPr>
        <w:t>lného času</w:t>
      </w:r>
    </w:p>
    <w:p w:rsidR="0040285C" w:rsidRDefault="0040285C" w:rsidP="0040285C">
      <w:pPr>
        <w:rPr>
          <w:rFonts w:cs="Arial"/>
        </w:rPr>
      </w:pPr>
      <w:r>
        <w:rPr>
          <w:rFonts w:cs="Arial"/>
        </w:rPr>
        <w:t>Jednou činností podporujeme více kompetencí, každá z těchto k</w:t>
      </w:r>
      <w:r w:rsidR="004D0A4A">
        <w:rPr>
          <w:rFonts w:cs="Arial"/>
        </w:rPr>
        <w:t xml:space="preserve">ompetencí se u jednotlivých </w:t>
      </w:r>
      <w:r w:rsidR="004D0A4A" w:rsidRPr="00BF1298">
        <w:rPr>
          <w:rFonts w:cs="Arial"/>
        </w:rPr>
        <w:t>účastník</w:t>
      </w:r>
      <w:r w:rsidR="004D0A4A">
        <w:rPr>
          <w:rFonts w:cs="Arial"/>
        </w:rPr>
        <w:t>ů</w:t>
      </w:r>
      <w:r>
        <w:rPr>
          <w:rFonts w:cs="Arial"/>
        </w:rPr>
        <w:t xml:space="preserve"> rozvíjí jinak, proto hodnotíme jejich individuální rozvoj.</w:t>
      </w:r>
    </w:p>
    <w:p w:rsidR="004D0A4A" w:rsidRPr="004D0A4A" w:rsidRDefault="004D0A4A" w:rsidP="008F6C53">
      <w:pPr>
        <w:ind w:left="0"/>
      </w:pPr>
    </w:p>
    <w:p w:rsidR="0040285C" w:rsidRDefault="0040285C" w:rsidP="0040285C">
      <w:pPr>
        <w:pStyle w:val="Nadpis2"/>
        <w:rPr>
          <w:rFonts w:ascii="Arial" w:hAnsi="Arial" w:cs="Arial"/>
          <w:sz w:val="22"/>
          <w:szCs w:val="22"/>
        </w:rPr>
      </w:pPr>
      <w:r w:rsidRPr="0040285C">
        <w:rPr>
          <w:rFonts w:ascii="Arial" w:hAnsi="Arial" w:cs="Arial"/>
          <w:sz w:val="22"/>
          <w:szCs w:val="22"/>
        </w:rPr>
        <w:t>Délka a časový plán</w:t>
      </w:r>
      <w:r w:rsidR="004D0A4A">
        <w:rPr>
          <w:rFonts w:ascii="Arial" w:hAnsi="Arial" w:cs="Arial"/>
          <w:sz w:val="22"/>
          <w:szCs w:val="22"/>
        </w:rPr>
        <w:t xml:space="preserve"> </w:t>
      </w:r>
      <w:r w:rsidRPr="0040285C">
        <w:rPr>
          <w:rFonts w:ascii="Arial" w:hAnsi="Arial" w:cs="Arial"/>
          <w:sz w:val="22"/>
          <w:szCs w:val="22"/>
        </w:rPr>
        <w:t>vzdělávání</w:t>
      </w:r>
    </w:p>
    <w:p w:rsidR="004D0A4A" w:rsidRDefault="004D0A4A" w:rsidP="0040285C"/>
    <w:p w:rsidR="0040285C" w:rsidRDefault="00192F87" w:rsidP="0040285C">
      <w:r>
        <w:t>Zájmové vzdělává</w:t>
      </w:r>
      <w:r w:rsidR="0040285C">
        <w:t>ní je poskytováno po dobu trvání školního roku.</w:t>
      </w:r>
    </w:p>
    <w:p w:rsidR="0040285C" w:rsidRDefault="009B0AC2" w:rsidP="009B0AC2">
      <w:r w:rsidRPr="00BF1298">
        <w:t>Provoz ranní družiny je od 7:00 do 7:40.</w:t>
      </w:r>
      <w:r w:rsidR="008F6C53">
        <w:t xml:space="preserve"> </w:t>
      </w:r>
      <w:r w:rsidR="0040285C">
        <w:t>Provoz</w:t>
      </w:r>
      <w:r>
        <w:t xml:space="preserve"> odpolední</w:t>
      </w:r>
      <w:r w:rsidR="0040285C">
        <w:t xml:space="preserve"> družiny začí</w:t>
      </w:r>
      <w:r w:rsidR="004D0A4A">
        <w:t xml:space="preserve">ná příchodem </w:t>
      </w:r>
      <w:r w:rsidR="004D0A4A" w:rsidRPr="00BF1298">
        <w:t>účastník</w:t>
      </w:r>
      <w:r w:rsidR="004D0A4A">
        <w:t>ů</w:t>
      </w:r>
      <w:r w:rsidR="00192F87">
        <w:t xml:space="preserve"> od konce vyučování tj. 11:40</w:t>
      </w:r>
      <w:r w:rsidR="0040285C">
        <w:t xml:space="preserve"> a končí v 15:00. Podmínky pro příchody a odchody dětí ze</w:t>
      </w:r>
      <w:r w:rsidR="008F6C53">
        <w:t xml:space="preserve"> ŠD jsou uvedeny </w:t>
      </w:r>
      <w:r w:rsidR="008F6C53" w:rsidRPr="00D86598">
        <w:t>ve vnitřním</w:t>
      </w:r>
      <w:r w:rsidR="00CA5F75" w:rsidRPr="00D86598">
        <w:t xml:space="preserve"> řádu</w:t>
      </w:r>
      <w:r w:rsidR="0040285C">
        <w:t xml:space="preserve"> školní družiny. </w:t>
      </w:r>
    </w:p>
    <w:p w:rsidR="0040285C" w:rsidRPr="00D86598" w:rsidRDefault="0040285C" w:rsidP="0040285C">
      <w:r>
        <w:t>Práce se plánuje a rozděluje do témat, která jsou přesně časově vymezena. Tyto činnosti se plánují tak, aby odpovídaly danému období v roce.</w:t>
      </w:r>
      <w:r w:rsidR="00677406">
        <w:t xml:space="preserve"> </w:t>
      </w:r>
      <w:r w:rsidR="00677406" w:rsidRPr="00D86598">
        <w:t>Působení vychovatelky zahrnuje:</w:t>
      </w:r>
    </w:p>
    <w:p w:rsidR="00677406" w:rsidRPr="00D86598" w:rsidRDefault="00D86598" w:rsidP="00D86598">
      <w:r>
        <w:t>-</w:t>
      </w:r>
      <w:r w:rsidR="008F6C53" w:rsidRPr="00D86598">
        <w:t>ranní činnost</w:t>
      </w:r>
    </w:p>
    <w:p w:rsidR="009832A6" w:rsidRPr="00D86598" w:rsidRDefault="00D86598" w:rsidP="00D86598">
      <w:pPr>
        <w:rPr>
          <w:highlight w:val="yellow"/>
        </w:rPr>
      </w:pPr>
      <w:r>
        <w:t>-</w:t>
      </w:r>
      <w:r w:rsidR="00677406" w:rsidRPr="00D86598">
        <w:t>řízená odpolední činnost</w:t>
      </w:r>
    </w:p>
    <w:p w:rsidR="008F6C53" w:rsidRDefault="008F6C53" w:rsidP="008F6C53"/>
    <w:p w:rsidR="009832A6" w:rsidRPr="00D86598" w:rsidRDefault="009832A6" w:rsidP="009832A6">
      <w:pPr>
        <w:pStyle w:val="Nadpis2"/>
        <w:rPr>
          <w:rFonts w:ascii="Arial" w:hAnsi="Arial" w:cs="Arial"/>
          <w:sz w:val="22"/>
          <w:szCs w:val="22"/>
        </w:rPr>
      </w:pPr>
      <w:r w:rsidRPr="00D86598">
        <w:rPr>
          <w:rFonts w:ascii="Arial" w:hAnsi="Arial" w:cs="Arial"/>
          <w:sz w:val="22"/>
          <w:szCs w:val="22"/>
        </w:rPr>
        <w:t>Podmínky příjímání uchazečů</w:t>
      </w:r>
    </w:p>
    <w:p w:rsidR="009832A6" w:rsidRPr="00677406" w:rsidRDefault="009832A6" w:rsidP="009832A6">
      <w:pPr>
        <w:rPr>
          <w:highlight w:val="yellow"/>
        </w:rPr>
      </w:pPr>
    </w:p>
    <w:p w:rsidR="00701737" w:rsidRDefault="009832A6" w:rsidP="009832A6">
      <w:pPr>
        <w:rPr>
          <w:highlight w:val="yellow"/>
        </w:rPr>
      </w:pPr>
      <w:r w:rsidRPr="00D86598">
        <w:t xml:space="preserve">Účastníka přihlašují do školní družiny jeho zákonní zástupci řádně vyplněným zápisovým lístkem (přihláškou do ŠD) na začátku školního roku. </w:t>
      </w:r>
      <w:r w:rsidR="00701737" w:rsidRPr="00D86598">
        <w:t xml:space="preserve">ŠD navštěvují žáci 1. až 5. ročníku. </w:t>
      </w:r>
      <w:r w:rsidRPr="00D86598">
        <w:t>Maximální kapacita je 15 účastníků.</w:t>
      </w:r>
      <w:r w:rsidRPr="006A4950">
        <w:rPr>
          <w:highlight w:val="yellow"/>
        </w:rPr>
        <w:t xml:space="preserve"> </w:t>
      </w:r>
    </w:p>
    <w:p w:rsidR="00701737" w:rsidRPr="00D86598" w:rsidRDefault="00701737" w:rsidP="009832A6">
      <w:r w:rsidRPr="00D86598">
        <w:t>O přijetí žáka do ŠD rozhoduje ředitelka školy.</w:t>
      </w:r>
    </w:p>
    <w:p w:rsidR="00701737" w:rsidRDefault="009832A6" w:rsidP="009832A6">
      <w:pPr>
        <w:rPr>
          <w:highlight w:val="yellow"/>
        </w:rPr>
      </w:pPr>
      <w:r w:rsidRPr="00D86598">
        <w:t>Během roku je možnost dodatečně se přihlásit k</w:t>
      </w:r>
      <w:r w:rsidR="00701737" w:rsidRPr="00D86598">
        <w:t> </w:t>
      </w:r>
      <w:r w:rsidRPr="00D86598">
        <w:t>docházce</w:t>
      </w:r>
      <w:r w:rsidR="00701737" w:rsidRPr="00D86598">
        <w:t>,</w:t>
      </w:r>
      <w:r w:rsidRPr="00D86598">
        <w:t xml:space="preserve"> pokud není naplněna kapacita tj. 15 účastníků.</w:t>
      </w:r>
      <w:r w:rsidRPr="006A4950">
        <w:rPr>
          <w:highlight w:val="yellow"/>
        </w:rPr>
        <w:t xml:space="preserve"> </w:t>
      </w:r>
    </w:p>
    <w:p w:rsidR="009832A6" w:rsidRDefault="009832A6" w:rsidP="009832A6">
      <w:r w:rsidRPr="00D86598">
        <w:t xml:space="preserve">Rodiče můžou odhlásit nebo přerušit docházku </w:t>
      </w:r>
      <w:r w:rsidR="00701737" w:rsidRPr="00D86598">
        <w:t>po dohodě s vychovatelkou a na</w:t>
      </w:r>
      <w:r w:rsidRPr="00D86598">
        <w:t xml:space="preserve"> </w:t>
      </w:r>
      <w:r w:rsidR="00701737" w:rsidRPr="00D86598">
        <w:t xml:space="preserve">základě </w:t>
      </w:r>
      <w:r w:rsidRPr="00D86598">
        <w:t>písemn</w:t>
      </w:r>
      <w:r w:rsidR="00701737" w:rsidRPr="00D86598">
        <w:t>ého</w:t>
      </w:r>
      <w:r w:rsidRPr="00D86598">
        <w:t xml:space="preserve"> </w:t>
      </w:r>
      <w:r w:rsidR="00701737" w:rsidRPr="00D86598">
        <w:t>vyjádření</w:t>
      </w:r>
      <w:r w:rsidRPr="00D86598">
        <w:t>.</w:t>
      </w:r>
    </w:p>
    <w:p w:rsidR="006A4950" w:rsidRDefault="006A4950" w:rsidP="009832A6"/>
    <w:p w:rsidR="009832A6" w:rsidRPr="00D86598" w:rsidRDefault="009832A6" w:rsidP="009832A6">
      <w:pPr>
        <w:pStyle w:val="Nadpis2"/>
        <w:rPr>
          <w:rFonts w:ascii="Arial" w:hAnsi="Arial" w:cs="Arial"/>
          <w:sz w:val="22"/>
          <w:szCs w:val="22"/>
        </w:rPr>
      </w:pPr>
      <w:r w:rsidRPr="00D86598">
        <w:rPr>
          <w:rFonts w:ascii="Arial" w:hAnsi="Arial" w:cs="Arial"/>
          <w:sz w:val="22"/>
          <w:szCs w:val="22"/>
        </w:rPr>
        <w:t>Podmínky ukončení docházky</w:t>
      </w:r>
    </w:p>
    <w:p w:rsidR="009832A6" w:rsidRPr="00D86598" w:rsidRDefault="009832A6" w:rsidP="009832A6"/>
    <w:p w:rsidR="009832A6" w:rsidRPr="00D86598" w:rsidRDefault="009832A6" w:rsidP="009832A6">
      <w:r w:rsidRPr="00D86598">
        <w:t>Ukončení vzdělávání ve školní družině je vždy s koncem školního roku tj. 30.6. Předčasné ukončení docházky do školní družiny je možné v těchto případech:</w:t>
      </w:r>
    </w:p>
    <w:p w:rsidR="006A4950" w:rsidRPr="00D86598" w:rsidRDefault="006A4950" w:rsidP="006A4950">
      <w:pPr>
        <w:pStyle w:val="Odstavecseseznamem"/>
        <w:numPr>
          <w:ilvl w:val="0"/>
          <w:numId w:val="13"/>
        </w:numPr>
      </w:pPr>
      <w:r w:rsidRPr="00D86598">
        <w:t>Písemnou žádostí zákonného zástupce</w:t>
      </w:r>
    </w:p>
    <w:p w:rsidR="006A4950" w:rsidRPr="00D86598" w:rsidRDefault="006A4950" w:rsidP="006A4950">
      <w:pPr>
        <w:pStyle w:val="Odstavecseseznamem"/>
        <w:numPr>
          <w:ilvl w:val="0"/>
          <w:numId w:val="13"/>
        </w:numPr>
      </w:pPr>
      <w:r w:rsidRPr="00D86598">
        <w:t>Při opakovaném neplacení nebo při opakovaném placení po splatnosti poplatků za školní družinu</w:t>
      </w:r>
    </w:p>
    <w:p w:rsidR="006A4950" w:rsidRPr="00D86598" w:rsidRDefault="006A4950" w:rsidP="006A4950">
      <w:pPr>
        <w:pStyle w:val="Odstavecseseznamem"/>
        <w:numPr>
          <w:ilvl w:val="0"/>
          <w:numId w:val="13"/>
        </w:numPr>
      </w:pPr>
      <w:r w:rsidRPr="00D86598">
        <w:t>Při soustavném porušování školního řádu</w:t>
      </w:r>
      <w:r w:rsidR="00F04A0B" w:rsidRPr="00D86598">
        <w:t>, vnitřního řádu školní družiny</w:t>
      </w:r>
      <w:r w:rsidRPr="00D86598">
        <w:t xml:space="preserve"> a narušování činnosti školní družiny</w:t>
      </w:r>
    </w:p>
    <w:p w:rsidR="009832A6" w:rsidRPr="00D86598" w:rsidRDefault="006A4950" w:rsidP="008F6C53">
      <w:pPr>
        <w:rPr>
          <w:highlight w:val="yellow"/>
        </w:rPr>
      </w:pPr>
      <w:r w:rsidRPr="00D86598">
        <w:t>O vyloučení uchazeče ze školní družiny rozhoduje ředitel školy. O vyloučení je zákonný zástupce uchazeče informován písemnou formou.</w:t>
      </w:r>
    </w:p>
    <w:p w:rsidR="00DB5BBF" w:rsidRPr="00D86598" w:rsidRDefault="00DB5BBF" w:rsidP="0040285C">
      <w:pPr>
        <w:rPr>
          <w:highlight w:val="yellow"/>
        </w:rPr>
      </w:pPr>
    </w:p>
    <w:p w:rsidR="00DB5BBF" w:rsidRPr="00D86598" w:rsidRDefault="00DB5BBF" w:rsidP="00DB5BBF">
      <w:pPr>
        <w:pStyle w:val="Nadpis2"/>
        <w:rPr>
          <w:rFonts w:ascii="Arial" w:hAnsi="Arial" w:cs="Arial"/>
          <w:sz w:val="22"/>
          <w:szCs w:val="22"/>
        </w:rPr>
      </w:pPr>
      <w:r w:rsidRPr="00D86598">
        <w:rPr>
          <w:rFonts w:ascii="Arial" w:hAnsi="Arial" w:cs="Arial"/>
          <w:sz w:val="22"/>
          <w:szCs w:val="22"/>
        </w:rPr>
        <w:t>Vzdělávání účastníků se speciálními vzdělávacími potřebami</w:t>
      </w:r>
    </w:p>
    <w:p w:rsidR="008A2142" w:rsidRPr="00D86598" w:rsidRDefault="008A2142" w:rsidP="008A2142"/>
    <w:p w:rsidR="00DB5BBF" w:rsidRDefault="00DB5BBF" w:rsidP="00677406">
      <w:r w:rsidRPr="00D86598">
        <w:t>Podporujeme, motivujeme účastníky v rozvoji osobnosti, učení a komunikaci s ostatními. Ať už u účastníků se speciálními vzdělávacími potřebami, nebo účastníků mimořádně nadaných převážně</w:t>
      </w:r>
      <w:r w:rsidR="00610A53" w:rsidRPr="00D86598">
        <w:t>:</w:t>
      </w:r>
      <w:r w:rsidRPr="00D86598">
        <w:t xml:space="preserve"> individuálním přístupem</w:t>
      </w:r>
      <w:r w:rsidR="008A2142" w:rsidRPr="00D86598">
        <w:t>,</w:t>
      </w:r>
      <w:r w:rsidR="00610A53" w:rsidRPr="00D86598">
        <w:t xml:space="preserve"> vhodnou formou práce</w:t>
      </w:r>
      <w:r w:rsidRPr="00D86598">
        <w:t xml:space="preserve"> </w:t>
      </w:r>
      <w:r w:rsidRPr="00D86598">
        <w:lastRenderedPageBreak/>
        <w:t xml:space="preserve">konzultacemi </w:t>
      </w:r>
      <w:r w:rsidR="008A2142" w:rsidRPr="00D86598">
        <w:t>a spo</w:t>
      </w:r>
      <w:r w:rsidR="00610A53" w:rsidRPr="00D86598">
        <w:t>luprací s PPP, rodiči a učiteli. Vychovatelka je seznámena se závěry odborného posudku účastníka z PPP.</w:t>
      </w:r>
    </w:p>
    <w:p w:rsidR="008F6C53" w:rsidRDefault="008F6C53" w:rsidP="00677406"/>
    <w:p w:rsidR="0040285C" w:rsidRPr="0040285C" w:rsidRDefault="0040285C" w:rsidP="00677406">
      <w:pPr>
        <w:ind w:left="0"/>
        <w:rPr>
          <w:rFonts w:cs="Arial"/>
        </w:rPr>
      </w:pPr>
    </w:p>
    <w:p w:rsidR="0040285C" w:rsidRDefault="0040285C" w:rsidP="0040285C">
      <w:pPr>
        <w:pStyle w:val="Nadpis2"/>
        <w:rPr>
          <w:rFonts w:ascii="Arial" w:hAnsi="Arial" w:cs="Arial"/>
          <w:sz w:val="22"/>
          <w:szCs w:val="22"/>
        </w:rPr>
      </w:pPr>
      <w:r w:rsidRPr="0040285C">
        <w:rPr>
          <w:rFonts w:ascii="Arial" w:hAnsi="Arial" w:cs="Arial"/>
          <w:sz w:val="22"/>
          <w:szCs w:val="22"/>
        </w:rPr>
        <w:t>Materiální podmínky</w:t>
      </w:r>
    </w:p>
    <w:p w:rsidR="0040285C" w:rsidRPr="0040285C" w:rsidRDefault="0040285C" w:rsidP="0040285C"/>
    <w:p w:rsidR="00140974" w:rsidRDefault="0040285C" w:rsidP="0040285C">
      <w:r>
        <w:t>Školn</w:t>
      </w:r>
      <w:r w:rsidR="00192F87">
        <w:t xml:space="preserve">í družina využívá </w:t>
      </w:r>
      <w:r>
        <w:t xml:space="preserve">prostoru učebny ZŠ. Učebna je vybavena počítači, televizorem, projektorem, cd přehrávačem,které může ŠD využívat při svých činnostech. </w:t>
      </w:r>
    </w:p>
    <w:p w:rsidR="0040285C" w:rsidRDefault="0040285C" w:rsidP="0040285C">
      <w:r>
        <w:t>Dále má ŠD k dispozici tělocvičnu, školní zahradu a obecní hřiště. ŠD je vybavena různými typy her, knih, časopisů, didaktických her, potřebami pro výtvarnou a sportovní činnost.</w:t>
      </w:r>
    </w:p>
    <w:p w:rsidR="00587C41" w:rsidRDefault="00587C41" w:rsidP="0040285C"/>
    <w:p w:rsidR="00140974" w:rsidRDefault="00587C41" w:rsidP="00587C41">
      <w:pPr>
        <w:pStyle w:val="Nadpis2"/>
        <w:rPr>
          <w:rFonts w:ascii="Arial" w:hAnsi="Arial" w:cs="Arial"/>
          <w:sz w:val="22"/>
          <w:szCs w:val="22"/>
        </w:rPr>
      </w:pPr>
      <w:r w:rsidRPr="00587C41">
        <w:rPr>
          <w:rFonts w:ascii="Arial" w:hAnsi="Arial" w:cs="Arial"/>
          <w:sz w:val="22"/>
          <w:szCs w:val="22"/>
        </w:rPr>
        <w:t>Ekonomické podmínky</w:t>
      </w:r>
    </w:p>
    <w:p w:rsidR="00587C41" w:rsidRDefault="00587C41" w:rsidP="00587C41"/>
    <w:p w:rsidR="00D64F86" w:rsidRDefault="00587C41" w:rsidP="00D64F86">
      <w:r>
        <w:t xml:space="preserve">Provoz školní je financován z vlastních příjmů tj. poplatků, příspěvků zřizovatele. Výši </w:t>
      </w:r>
      <w:r w:rsidR="00D64F86">
        <w:t xml:space="preserve">a splatnost </w:t>
      </w:r>
      <w:r>
        <w:t xml:space="preserve">úplaty stanovuje ředitelka školy. O snížení nebo prominutí úplaty rozhoduje ředitelka školy </w:t>
      </w:r>
      <w:r w:rsidR="00D64F86">
        <w:t>podle vyhlášky č. 74/2005 Sb., o zájmovém vzdělávání.</w:t>
      </w:r>
    </w:p>
    <w:p w:rsidR="00677406" w:rsidRPr="00587C41" w:rsidRDefault="00677406" w:rsidP="008F6C53">
      <w:pPr>
        <w:ind w:left="0"/>
      </w:pPr>
    </w:p>
    <w:p w:rsidR="0040285C" w:rsidRDefault="0040285C" w:rsidP="0040285C">
      <w:pPr>
        <w:pStyle w:val="Nadpis2"/>
        <w:rPr>
          <w:rFonts w:ascii="Arial" w:hAnsi="Arial" w:cs="Arial"/>
          <w:sz w:val="22"/>
          <w:szCs w:val="22"/>
        </w:rPr>
      </w:pPr>
      <w:r w:rsidRPr="0040285C">
        <w:rPr>
          <w:rFonts w:ascii="Arial" w:hAnsi="Arial" w:cs="Arial"/>
          <w:sz w:val="22"/>
          <w:szCs w:val="22"/>
        </w:rPr>
        <w:t>Personální podmínky</w:t>
      </w:r>
    </w:p>
    <w:p w:rsidR="00140974" w:rsidRPr="00140974" w:rsidRDefault="00140974" w:rsidP="00140974"/>
    <w:p w:rsidR="0040285C" w:rsidRPr="0040285C" w:rsidRDefault="0040285C" w:rsidP="0040285C">
      <w:pPr>
        <w:rPr>
          <w:rFonts w:cs="Arial"/>
        </w:rPr>
      </w:pPr>
      <w:r w:rsidRPr="0040285C">
        <w:rPr>
          <w:rFonts w:cs="Arial"/>
        </w:rPr>
        <w:t>Pedagogický provoz v ŠD zajišťuje vychovatelka – Kateřina Vinšová.</w:t>
      </w:r>
    </w:p>
    <w:p w:rsidR="0040285C" w:rsidRPr="0040285C" w:rsidRDefault="0040285C" w:rsidP="0040285C">
      <w:pPr>
        <w:rPr>
          <w:rFonts w:cs="Arial"/>
        </w:rPr>
      </w:pPr>
      <w:r w:rsidRPr="0040285C">
        <w:rPr>
          <w:rFonts w:cs="Arial"/>
        </w:rPr>
        <w:t>Dosažené vzdělání – vysokoškolské, titul bakalář.</w:t>
      </w:r>
    </w:p>
    <w:p w:rsidR="0040285C" w:rsidRDefault="0040285C" w:rsidP="0040285C">
      <w:pPr>
        <w:rPr>
          <w:rFonts w:cs="Arial"/>
        </w:rPr>
      </w:pPr>
      <w:r w:rsidRPr="0040285C">
        <w:rPr>
          <w:rFonts w:cs="Arial"/>
        </w:rPr>
        <w:t>Povinností pedagogického pracovníka je dále se vzdělávat v různých kurzech a samostudiem.</w:t>
      </w:r>
    </w:p>
    <w:p w:rsidR="008A2142" w:rsidRPr="0040285C" w:rsidRDefault="008A2142" w:rsidP="0040285C">
      <w:pPr>
        <w:rPr>
          <w:rFonts w:cs="Arial"/>
        </w:rPr>
      </w:pPr>
    </w:p>
    <w:p w:rsidR="0040285C" w:rsidRPr="00D86598" w:rsidRDefault="008A2142" w:rsidP="008A2142">
      <w:pPr>
        <w:pStyle w:val="Nadpis2"/>
        <w:rPr>
          <w:rFonts w:ascii="Arial" w:hAnsi="Arial" w:cs="Arial"/>
          <w:sz w:val="22"/>
          <w:szCs w:val="22"/>
        </w:rPr>
      </w:pPr>
      <w:r w:rsidRPr="00D86598">
        <w:rPr>
          <w:rFonts w:ascii="Arial" w:hAnsi="Arial" w:cs="Arial"/>
          <w:sz w:val="22"/>
          <w:szCs w:val="22"/>
        </w:rPr>
        <w:t>Bezpečnost práce a ochrana zdraví</w:t>
      </w:r>
    </w:p>
    <w:p w:rsidR="00C27DA2" w:rsidRPr="00D86598" w:rsidRDefault="00C27DA2" w:rsidP="00C27DA2"/>
    <w:p w:rsidR="008A2142" w:rsidRDefault="00C27DA2" w:rsidP="008A2142">
      <w:r w:rsidRPr="00D86598">
        <w:lastRenderedPageBreak/>
        <w:t>Bezpečnost ve všech prostorách, které využívá školní družina je zajištěna ve Školním řádu, Vnitřním řádu školní družiny a řádech dalších prostor. Účastníci přihlášení do školní družiny jsou poučeni o BOZP, tento záznam je uveden v třídní knize.</w:t>
      </w:r>
    </w:p>
    <w:p w:rsidR="00701737" w:rsidRPr="008A2142" w:rsidRDefault="00701737" w:rsidP="008A2142">
      <w:r w:rsidRPr="00D86598">
        <w:t>Všichni účastníci jsou povinni dbát o svou bezpečnost a své zdraví a také o bezpečnost a zdraví ostatních účastníků. Účastníci vykonávají pouze činnosti, které odpovídají jejich schopnostem a zdravotní způsobilosti</w:t>
      </w:r>
      <w:r>
        <w:t>.</w:t>
      </w:r>
    </w:p>
    <w:p w:rsidR="00140974" w:rsidRDefault="00140974" w:rsidP="00C27DA2">
      <w:pPr>
        <w:ind w:left="0"/>
      </w:pPr>
    </w:p>
    <w:p w:rsidR="00140974" w:rsidRDefault="00140974" w:rsidP="00C27DA2">
      <w:pPr>
        <w:ind w:left="0"/>
      </w:pPr>
    </w:p>
    <w:p w:rsidR="00A95A62" w:rsidRDefault="00A95A62" w:rsidP="0040285C"/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5636"/>
      </w:tblGrid>
      <w:tr w:rsidR="00140974" w:rsidTr="00CD6298">
        <w:tc>
          <w:tcPr>
            <w:tcW w:w="3085" w:type="dxa"/>
          </w:tcPr>
          <w:p w:rsidR="00273847" w:rsidRDefault="00273847" w:rsidP="00273847">
            <w:pPr>
              <w:ind w:left="0"/>
              <w:jc w:val="center"/>
              <w:rPr>
                <w:b/>
              </w:rPr>
            </w:pPr>
          </w:p>
          <w:p w:rsidR="00140974" w:rsidRPr="00140974" w:rsidRDefault="00140974" w:rsidP="00273847">
            <w:pPr>
              <w:ind w:left="0"/>
              <w:jc w:val="center"/>
              <w:rPr>
                <w:b/>
              </w:rPr>
            </w:pPr>
            <w:r w:rsidRPr="00140974">
              <w:rPr>
                <w:b/>
              </w:rPr>
              <w:t>Program</w:t>
            </w:r>
          </w:p>
        </w:tc>
        <w:tc>
          <w:tcPr>
            <w:tcW w:w="5636" w:type="dxa"/>
          </w:tcPr>
          <w:p w:rsidR="00273847" w:rsidRDefault="00273847" w:rsidP="00140974">
            <w:pPr>
              <w:ind w:left="0"/>
              <w:jc w:val="center"/>
              <w:rPr>
                <w:b/>
              </w:rPr>
            </w:pPr>
          </w:p>
          <w:p w:rsidR="00140974" w:rsidRDefault="00140974" w:rsidP="00140974">
            <w:pPr>
              <w:ind w:left="0"/>
              <w:jc w:val="center"/>
              <w:rPr>
                <w:b/>
              </w:rPr>
            </w:pPr>
            <w:r w:rsidRPr="00140974">
              <w:rPr>
                <w:b/>
              </w:rPr>
              <w:t>Obsah</w:t>
            </w:r>
          </w:p>
          <w:p w:rsidR="00273847" w:rsidRPr="00140974" w:rsidRDefault="00273847" w:rsidP="00140974">
            <w:pPr>
              <w:ind w:left="0"/>
              <w:jc w:val="center"/>
              <w:rPr>
                <w:b/>
              </w:rPr>
            </w:pPr>
          </w:p>
        </w:tc>
      </w:tr>
      <w:tr w:rsidR="00140974" w:rsidTr="00CD6298">
        <w:tc>
          <w:tcPr>
            <w:tcW w:w="3085" w:type="dxa"/>
          </w:tcPr>
          <w:p w:rsidR="00140974" w:rsidRDefault="00CD6298" w:rsidP="0040285C">
            <w:pPr>
              <w:ind w:left="0"/>
            </w:pPr>
            <w:r>
              <w:t>Domov</w:t>
            </w:r>
          </w:p>
          <w:p w:rsidR="00CD6298" w:rsidRDefault="00CD6298" w:rsidP="0040285C">
            <w:pPr>
              <w:ind w:left="0"/>
            </w:pPr>
            <w:r>
              <w:t>Moje rodina</w:t>
            </w:r>
          </w:p>
        </w:tc>
        <w:tc>
          <w:tcPr>
            <w:tcW w:w="5636" w:type="dxa"/>
          </w:tcPr>
          <w:p w:rsidR="00140974" w:rsidRDefault="007D1CB0" w:rsidP="0040285C">
            <w:pPr>
              <w:ind w:left="0"/>
            </w:pPr>
            <w:r>
              <w:t>Vyprávění o vlastním domově, členech rodiny</w:t>
            </w:r>
          </w:p>
          <w:p w:rsidR="007D1CB0" w:rsidRDefault="007D1CB0" w:rsidP="0040285C">
            <w:pPr>
              <w:ind w:left="0"/>
            </w:pPr>
            <w:r>
              <w:t>Trávení volného času s rodinou</w:t>
            </w:r>
          </w:p>
          <w:p w:rsidR="007D1CB0" w:rsidRDefault="007D1CB0" w:rsidP="0040285C">
            <w:pPr>
              <w:ind w:left="0"/>
            </w:pPr>
            <w:r>
              <w:t>Malba kresba domova, rodiny</w:t>
            </w:r>
          </w:p>
          <w:p w:rsidR="007D1CB0" w:rsidRDefault="007D1CB0" w:rsidP="0040285C">
            <w:pPr>
              <w:ind w:left="0"/>
            </w:pPr>
            <w:r>
              <w:t>Písničky, básničky o rodině</w:t>
            </w:r>
          </w:p>
        </w:tc>
      </w:tr>
      <w:tr w:rsidR="00140974" w:rsidTr="00CD6298">
        <w:tc>
          <w:tcPr>
            <w:tcW w:w="3085" w:type="dxa"/>
          </w:tcPr>
          <w:p w:rsidR="00140974" w:rsidRDefault="00CD6298" w:rsidP="0040285C">
            <w:pPr>
              <w:ind w:left="0"/>
            </w:pPr>
            <w:r>
              <w:t>Rostliny</w:t>
            </w:r>
          </w:p>
        </w:tc>
        <w:tc>
          <w:tcPr>
            <w:tcW w:w="5636" w:type="dxa"/>
          </w:tcPr>
          <w:p w:rsidR="00140974" w:rsidRDefault="007D1CB0" w:rsidP="0040285C">
            <w:pPr>
              <w:ind w:left="0"/>
            </w:pPr>
            <w:r>
              <w:t>Vyprávění o rostlinách</w:t>
            </w:r>
          </w:p>
          <w:p w:rsidR="007D1CB0" w:rsidRDefault="007D1CB0" w:rsidP="0040285C">
            <w:pPr>
              <w:ind w:left="0"/>
            </w:pPr>
            <w:r>
              <w:t>Kvízy, hádanky rostlin</w:t>
            </w:r>
          </w:p>
          <w:p w:rsidR="007D1CB0" w:rsidRDefault="007D1CB0" w:rsidP="0040285C">
            <w:pPr>
              <w:ind w:left="0"/>
            </w:pPr>
            <w:r>
              <w:t>Malba</w:t>
            </w:r>
            <w:r w:rsidR="006A4637">
              <w:t xml:space="preserve"> a výroba</w:t>
            </w:r>
            <w:r>
              <w:t xml:space="preserve"> rostlin, stromů</w:t>
            </w:r>
          </w:p>
          <w:p w:rsidR="007D1CB0" w:rsidRDefault="007D1CB0" w:rsidP="0040285C">
            <w:pPr>
              <w:ind w:left="0"/>
            </w:pPr>
            <w:r>
              <w:t xml:space="preserve">Zahrada </w:t>
            </w:r>
          </w:p>
          <w:p w:rsidR="006A4637" w:rsidRDefault="007D1CB0" w:rsidP="0040285C">
            <w:pPr>
              <w:ind w:left="0"/>
            </w:pPr>
            <w:r>
              <w:t xml:space="preserve">Pobyt venku </w:t>
            </w:r>
          </w:p>
          <w:p w:rsidR="006A4637" w:rsidRDefault="006A4637" w:rsidP="0040285C">
            <w:pPr>
              <w:ind w:left="0"/>
            </w:pPr>
            <w:r>
              <w:t>Básničky, písničky</w:t>
            </w:r>
          </w:p>
        </w:tc>
      </w:tr>
      <w:tr w:rsidR="00140974" w:rsidTr="00CD6298">
        <w:tc>
          <w:tcPr>
            <w:tcW w:w="3085" w:type="dxa"/>
          </w:tcPr>
          <w:p w:rsidR="00140974" w:rsidRDefault="00CD6298" w:rsidP="0040285C">
            <w:pPr>
              <w:ind w:left="0"/>
            </w:pPr>
            <w:r>
              <w:t>Živočichové</w:t>
            </w:r>
          </w:p>
        </w:tc>
        <w:tc>
          <w:tcPr>
            <w:tcW w:w="5636" w:type="dxa"/>
          </w:tcPr>
          <w:p w:rsidR="00140974" w:rsidRDefault="007D1CB0" w:rsidP="0040285C">
            <w:pPr>
              <w:ind w:left="0"/>
            </w:pPr>
            <w:r>
              <w:t>Rozhovory o živočiších</w:t>
            </w:r>
          </w:p>
          <w:p w:rsidR="007D1CB0" w:rsidRDefault="007D1CB0" w:rsidP="0040285C">
            <w:pPr>
              <w:ind w:left="0"/>
            </w:pPr>
            <w:r>
              <w:t>Domácí zvířata, divoká zvířata, ptactvo</w:t>
            </w:r>
          </w:p>
          <w:p w:rsidR="007D1CB0" w:rsidRDefault="007D1CB0" w:rsidP="0040285C">
            <w:pPr>
              <w:ind w:left="0"/>
            </w:pPr>
            <w:r>
              <w:t>Vycházky</w:t>
            </w:r>
            <w:r w:rsidR="00273847">
              <w:t xml:space="preserve"> přírodou</w:t>
            </w:r>
          </w:p>
          <w:p w:rsidR="007D1CB0" w:rsidRDefault="007D1CB0" w:rsidP="0040285C">
            <w:pPr>
              <w:ind w:left="0"/>
            </w:pPr>
            <w:r>
              <w:t>Malba</w:t>
            </w:r>
            <w:r w:rsidR="006A4637">
              <w:t xml:space="preserve"> a modelování</w:t>
            </w:r>
            <w:r>
              <w:t xml:space="preserve"> zvířat</w:t>
            </w:r>
          </w:p>
          <w:p w:rsidR="006A4637" w:rsidRDefault="006A4637" w:rsidP="0040285C">
            <w:pPr>
              <w:ind w:left="0"/>
            </w:pPr>
            <w:r>
              <w:t>Moje nejoblíbenějšízvíře</w:t>
            </w:r>
          </w:p>
          <w:p w:rsidR="007D1CB0" w:rsidRDefault="006A4637" w:rsidP="0040285C">
            <w:pPr>
              <w:ind w:left="0"/>
            </w:pPr>
            <w:r>
              <w:t>Básničky, písničky</w:t>
            </w:r>
          </w:p>
        </w:tc>
      </w:tr>
      <w:tr w:rsidR="00140974" w:rsidTr="00CD6298">
        <w:tc>
          <w:tcPr>
            <w:tcW w:w="3085" w:type="dxa"/>
          </w:tcPr>
          <w:p w:rsidR="00140974" w:rsidRDefault="00CD6298" w:rsidP="0040285C">
            <w:pPr>
              <w:ind w:left="0"/>
            </w:pPr>
            <w:r>
              <w:t>Škola</w:t>
            </w:r>
          </w:p>
        </w:tc>
        <w:tc>
          <w:tcPr>
            <w:tcW w:w="5636" w:type="dxa"/>
          </w:tcPr>
          <w:p w:rsidR="00140974" w:rsidRDefault="006A4637" w:rsidP="0040285C">
            <w:pPr>
              <w:ind w:left="0"/>
            </w:pPr>
            <w:r>
              <w:t>Výzdoba školy</w:t>
            </w:r>
          </w:p>
          <w:p w:rsidR="006A4637" w:rsidRDefault="006A4637" w:rsidP="0040285C">
            <w:pPr>
              <w:ind w:left="0"/>
            </w:pPr>
            <w:r>
              <w:t>Vyprávění o škole a lidech v ní</w:t>
            </w:r>
          </w:p>
          <w:p w:rsidR="006A4637" w:rsidRDefault="006A4637" w:rsidP="0040285C">
            <w:pPr>
              <w:ind w:left="0"/>
            </w:pPr>
            <w:r>
              <w:t>Prohlídka školy</w:t>
            </w:r>
          </w:p>
          <w:p w:rsidR="00273847" w:rsidRDefault="006A4637" w:rsidP="0040285C">
            <w:pPr>
              <w:ind w:left="0"/>
            </w:pPr>
            <w:r>
              <w:t>Kresba školy</w:t>
            </w:r>
          </w:p>
        </w:tc>
      </w:tr>
      <w:tr w:rsidR="00140974" w:rsidTr="00CD6298">
        <w:tc>
          <w:tcPr>
            <w:tcW w:w="3085" w:type="dxa"/>
          </w:tcPr>
          <w:p w:rsidR="00140974" w:rsidRDefault="00CD6298" w:rsidP="0040285C">
            <w:pPr>
              <w:ind w:left="0"/>
            </w:pPr>
            <w:r>
              <w:t>Obec, město</w:t>
            </w:r>
          </w:p>
        </w:tc>
        <w:tc>
          <w:tcPr>
            <w:tcW w:w="5636" w:type="dxa"/>
          </w:tcPr>
          <w:p w:rsidR="00140974" w:rsidRDefault="006A4637" w:rsidP="0040285C">
            <w:pPr>
              <w:ind w:left="0"/>
            </w:pPr>
            <w:r>
              <w:t>Čtení o historii obce</w:t>
            </w:r>
          </w:p>
          <w:p w:rsidR="006A4637" w:rsidRDefault="006A4637" w:rsidP="0040285C">
            <w:pPr>
              <w:ind w:left="0"/>
            </w:pPr>
            <w:r>
              <w:t>Malba obce, města</w:t>
            </w:r>
          </w:p>
          <w:p w:rsidR="006A4637" w:rsidRDefault="006A4637" w:rsidP="0040285C">
            <w:pPr>
              <w:ind w:left="0"/>
            </w:pPr>
            <w:r>
              <w:lastRenderedPageBreak/>
              <w:t>Stavění z lega, kostek</w:t>
            </w:r>
          </w:p>
          <w:p w:rsidR="006A4637" w:rsidRDefault="006A4637" w:rsidP="0040285C">
            <w:pPr>
              <w:ind w:left="0"/>
            </w:pPr>
            <w:r>
              <w:t>Orientace v</w:t>
            </w:r>
            <w:r w:rsidR="00273847">
              <w:t> </w:t>
            </w:r>
            <w:r>
              <w:t>obci</w:t>
            </w:r>
          </w:p>
        </w:tc>
      </w:tr>
      <w:tr w:rsidR="006A4637" w:rsidTr="00CD6298">
        <w:tc>
          <w:tcPr>
            <w:tcW w:w="3085" w:type="dxa"/>
          </w:tcPr>
          <w:p w:rsidR="006A4637" w:rsidRDefault="006A4637" w:rsidP="0040285C">
            <w:pPr>
              <w:ind w:left="0"/>
            </w:pPr>
            <w:r>
              <w:lastRenderedPageBreak/>
              <w:t>Dopravní prostředky</w:t>
            </w:r>
          </w:p>
        </w:tc>
        <w:tc>
          <w:tcPr>
            <w:tcW w:w="5636" w:type="dxa"/>
          </w:tcPr>
          <w:p w:rsidR="006A4637" w:rsidRDefault="006A4637" w:rsidP="0040285C">
            <w:pPr>
              <w:ind w:left="0"/>
            </w:pPr>
            <w:r>
              <w:t>Jaké dopravní prostředky znáš</w:t>
            </w:r>
          </w:p>
          <w:p w:rsidR="00273847" w:rsidRDefault="00273847" w:rsidP="0040285C">
            <w:pPr>
              <w:ind w:left="0"/>
            </w:pPr>
            <w:r>
              <w:t>Hádanky, kvíz</w:t>
            </w:r>
          </w:p>
          <w:p w:rsidR="006A4637" w:rsidRDefault="006A4637" w:rsidP="0040285C">
            <w:pPr>
              <w:ind w:left="0"/>
            </w:pPr>
            <w:r>
              <w:t>Malba dopravních prostředků</w:t>
            </w:r>
          </w:p>
          <w:p w:rsidR="006A4637" w:rsidRDefault="006A4637" w:rsidP="0040285C">
            <w:pPr>
              <w:ind w:left="0"/>
            </w:pPr>
            <w:r>
              <w:t xml:space="preserve">Vycházky </w:t>
            </w:r>
          </w:p>
        </w:tc>
      </w:tr>
      <w:tr w:rsidR="00140974" w:rsidTr="00CD6298">
        <w:tc>
          <w:tcPr>
            <w:tcW w:w="3085" w:type="dxa"/>
          </w:tcPr>
          <w:p w:rsidR="00140974" w:rsidRDefault="00CD6298" w:rsidP="0040285C">
            <w:pPr>
              <w:ind w:left="0"/>
            </w:pPr>
            <w:r>
              <w:t>Zaměstnání</w:t>
            </w:r>
          </w:p>
        </w:tc>
        <w:tc>
          <w:tcPr>
            <w:tcW w:w="5636" w:type="dxa"/>
          </w:tcPr>
          <w:p w:rsidR="00140974" w:rsidRDefault="008F1D22" w:rsidP="0040285C">
            <w:pPr>
              <w:ind w:left="0"/>
            </w:pPr>
            <w:r>
              <w:t>Druhy zaměstnání</w:t>
            </w:r>
          </w:p>
          <w:p w:rsidR="008F1D22" w:rsidRDefault="008F1D22" w:rsidP="0040285C">
            <w:pPr>
              <w:ind w:left="0"/>
            </w:pPr>
            <w:r>
              <w:t>Čím bych chtěl být</w:t>
            </w:r>
          </w:p>
          <w:p w:rsidR="008F1D22" w:rsidRDefault="008F1D22" w:rsidP="0040285C">
            <w:pPr>
              <w:ind w:left="0"/>
            </w:pPr>
            <w:r>
              <w:t>Důležitá povolání</w:t>
            </w:r>
          </w:p>
          <w:p w:rsidR="00273847" w:rsidRDefault="008F1D22" w:rsidP="00273847">
            <w:pPr>
              <w:ind w:left="0"/>
            </w:pPr>
            <w:r>
              <w:t>Hra na povolání</w:t>
            </w:r>
          </w:p>
          <w:p w:rsidR="00273847" w:rsidRDefault="00273847" w:rsidP="00273847">
            <w:pPr>
              <w:ind w:left="0"/>
            </w:pPr>
            <w:r>
              <w:t>Kresba zaměstnání</w:t>
            </w:r>
          </w:p>
        </w:tc>
      </w:tr>
      <w:tr w:rsidR="00140974" w:rsidTr="00CD6298">
        <w:tc>
          <w:tcPr>
            <w:tcW w:w="3085" w:type="dxa"/>
          </w:tcPr>
          <w:p w:rsidR="00140974" w:rsidRDefault="00CD6298" w:rsidP="0040285C">
            <w:pPr>
              <w:ind w:left="0"/>
            </w:pPr>
            <w:r>
              <w:t>Historie obce</w:t>
            </w:r>
          </w:p>
        </w:tc>
        <w:tc>
          <w:tcPr>
            <w:tcW w:w="5636" w:type="dxa"/>
          </w:tcPr>
          <w:p w:rsidR="00140974" w:rsidRDefault="008F1D22" w:rsidP="0040285C">
            <w:pPr>
              <w:ind w:left="0"/>
            </w:pPr>
            <w:r>
              <w:t>Četba</w:t>
            </w:r>
            <w:r w:rsidR="00273847">
              <w:t xml:space="preserve"> místních</w:t>
            </w:r>
            <w:r>
              <w:t xml:space="preserve"> pověstí</w:t>
            </w:r>
          </w:p>
          <w:p w:rsidR="008F1D22" w:rsidRDefault="008F1D22" w:rsidP="0040285C">
            <w:pPr>
              <w:ind w:left="0"/>
            </w:pPr>
            <w:r>
              <w:t>Dnes a dříve</w:t>
            </w:r>
          </w:p>
          <w:p w:rsidR="008F1D22" w:rsidRDefault="008F1D22" w:rsidP="0040285C">
            <w:pPr>
              <w:ind w:left="0"/>
            </w:pPr>
            <w:r>
              <w:t>Malba</w:t>
            </w:r>
          </w:p>
          <w:p w:rsidR="008F1D22" w:rsidRDefault="008F1D22" w:rsidP="0040285C">
            <w:pPr>
              <w:ind w:left="0"/>
            </w:pPr>
            <w:r>
              <w:t>Soutěže</w:t>
            </w:r>
          </w:p>
        </w:tc>
      </w:tr>
      <w:tr w:rsidR="00CD6298" w:rsidTr="00CD6298">
        <w:tc>
          <w:tcPr>
            <w:tcW w:w="3085" w:type="dxa"/>
          </w:tcPr>
          <w:p w:rsidR="00CD6298" w:rsidRDefault="00CD6298" w:rsidP="0040285C">
            <w:pPr>
              <w:ind w:left="0"/>
            </w:pPr>
            <w:r>
              <w:t>Bezpečná cesta do školy</w:t>
            </w:r>
          </w:p>
        </w:tc>
        <w:tc>
          <w:tcPr>
            <w:tcW w:w="5636" w:type="dxa"/>
          </w:tcPr>
          <w:p w:rsidR="00CD6298" w:rsidRDefault="008F1D22" w:rsidP="0040285C">
            <w:pPr>
              <w:ind w:left="0"/>
            </w:pPr>
            <w:r>
              <w:t>Poznávání dopravních značek</w:t>
            </w:r>
          </w:p>
          <w:p w:rsidR="008F1D22" w:rsidRDefault="008F1D22" w:rsidP="0040285C">
            <w:pPr>
              <w:ind w:left="0"/>
            </w:pPr>
            <w:r>
              <w:t>Hádanky a soutěže</w:t>
            </w:r>
          </w:p>
          <w:p w:rsidR="008F1D22" w:rsidRDefault="008F1D22" w:rsidP="008F1D22">
            <w:pPr>
              <w:ind w:left="0"/>
            </w:pPr>
            <w:r>
              <w:t>Výroba a kresba dopravních značek</w:t>
            </w:r>
          </w:p>
          <w:p w:rsidR="00273847" w:rsidRDefault="00273847" w:rsidP="008F1D22">
            <w:pPr>
              <w:ind w:left="0"/>
            </w:pPr>
            <w:r>
              <w:t>Hry s dopravními značkami</w:t>
            </w:r>
          </w:p>
        </w:tc>
      </w:tr>
      <w:tr w:rsidR="00CD6298" w:rsidTr="00CD6298">
        <w:tc>
          <w:tcPr>
            <w:tcW w:w="3085" w:type="dxa"/>
          </w:tcPr>
          <w:p w:rsidR="00CD6298" w:rsidRDefault="007D1CB0" w:rsidP="0040285C">
            <w:pPr>
              <w:ind w:left="0"/>
            </w:pPr>
            <w:r>
              <w:t>Masopust</w:t>
            </w:r>
          </w:p>
        </w:tc>
        <w:tc>
          <w:tcPr>
            <w:tcW w:w="5636" w:type="dxa"/>
          </w:tcPr>
          <w:p w:rsidR="006A4637" w:rsidRDefault="006A4637" w:rsidP="0040285C">
            <w:pPr>
              <w:ind w:left="0"/>
            </w:pPr>
            <w:r>
              <w:t>Vyprávění a četba o Masopustu</w:t>
            </w:r>
          </w:p>
          <w:p w:rsidR="00CD6298" w:rsidRDefault="006A4637" w:rsidP="0040285C">
            <w:pPr>
              <w:ind w:left="0"/>
            </w:pPr>
            <w:r>
              <w:t>Výroba masek</w:t>
            </w:r>
          </w:p>
          <w:p w:rsidR="00273847" w:rsidRDefault="00273847" w:rsidP="0040285C">
            <w:pPr>
              <w:ind w:left="0"/>
            </w:pPr>
            <w:r>
              <w:t>Hry a soutěže</w:t>
            </w:r>
          </w:p>
          <w:p w:rsidR="006A4637" w:rsidRDefault="008F1D22" w:rsidP="0040285C">
            <w:pPr>
              <w:ind w:left="0"/>
            </w:pPr>
            <w:r>
              <w:t>Básničky</w:t>
            </w:r>
          </w:p>
        </w:tc>
      </w:tr>
      <w:tr w:rsidR="00CD6298" w:rsidTr="00CD6298">
        <w:tc>
          <w:tcPr>
            <w:tcW w:w="3085" w:type="dxa"/>
          </w:tcPr>
          <w:p w:rsidR="00CD6298" w:rsidRDefault="007D1CB0" w:rsidP="0040285C">
            <w:pPr>
              <w:ind w:left="0"/>
            </w:pPr>
            <w:r>
              <w:t>Roční období</w:t>
            </w:r>
          </w:p>
        </w:tc>
        <w:tc>
          <w:tcPr>
            <w:tcW w:w="5636" w:type="dxa"/>
          </w:tcPr>
          <w:p w:rsidR="00CD6298" w:rsidRDefault="006A4637" w:rsidP="0040285C">
            <w:pPr>
              <w:ind w:left="0"/>
            </w:pPr>
            <w:r>
              <w:t>Jaro, léto, podzim, zima</w:t>
            </w:r>
          </w:p>
          <w:p w:rsidR="006A4637" w:rsidRDefault="006A4637" w:rsidP="0040285C">
            <w:pPr>
              <w:ind w:left="0"/>
            </w:pPr>
            <w:r>
              <w:t>Výrobky, kresba k danému ročnímu období</w:t>
            </w:r>
          </w:p>
          <w:p w:rsidR="006A4637" w:rsidRDefault="006A4637" w:rsidP="0040285C">
            <w:pPr>
              <w:ind w:left="0"/>
            </w:pPr>
            <w:r>
              <w:t>Hry dle období</w:t>
            </w:r>
          </w:p>
          <w:p w:rsidR="00273847" w:rsidRDefault="00273847" w:rsidP="0040285C">
            <w:pPr>
              <w:ind w:left="0"/>
            </w:pPr>
            <w:r>
              <w:t>Pobyt venku</w:t>
            </w:r>
          </w:p>
        </w:tc>
      </w:tr>
      <w:tr w:rsidR="00CD6298" w:rsidTr="00CD6298">
        <w:tc>
          <w:tcPr>
            <w:tcW w:w="3085" w:type="dxa"/>
          </w:tcPr>
          <w:p w:rsidR="00CD6298" w:rsidRDefault="007D1CB0" w:rsidP="0040285C">
            <w:pPr>
              <w:ind w:left="0"/>
            </w:pPr>
            <w:r>
              <w:t>Čarodějnice</w:t>
            </w:r>
          </w:p>
        </w:tc>
        <w:tc>
          <w:tcPr>
            <w:tcW w:w="5636" w:type="dxa"/>
          </w:tcPr>
          <w:p w:rsidR="00CD6298" w:rsidRDefault="008F1D22" w:rsidP="0040285C">
            <w:pPr>
              <w:ind w:left="0"/>
            </w:pPr>
            <w:r>
              <w:t>Historie svátku</w:t>
            </w:r>
          </w:p>
          <w:p w:rsidR="008F1D22" w:rsidRDefault="008F1D22" w:rsidP="0040285C">
            <w:pPr>
              <w:ind w:left="0"/>
            </w:pPr>
            <w:r>
              <w:t>Zvyky a tradice</w:t>
            </w:r>
          </w:p>
          <w:p w:rsidR="00273847" w:rsidRDefault="00273847" w:rsidP="0040285C">
            <w:pPr>
              <w:ind w:left="0"/>
            </w:pPr>
            <w:r>
              <w:t>Hry a soutěže</w:t>
            </w:r>
          </w:p>
          <w:p w:rsidR="008F1D22" w:rsidRDefault="008F1D22" w:rsidP="0040285C">
            <w:pPr>
              <w:ind w:left="0"/>
            </w:pPr>
            <w:r>
              <w:t>Malba, výroba čarodějnic</w:t>
            </w:r>
          </w:p>
        </w:tc>
      </w:tr>
      <w:tr w:rsidR="00CD6298" w:rsidTr="00CD6298">
        <w:tc>
          <w:tcPr>
            <w:tcW w:w="3085" w:type="dxa"/>
          </w:tcPr>
          <w:p w:rsidR="00CD6298" w:rsidRDefault="007D1CB0" w:rsidP="0040285C">
            <w:pPr>
              <w:ind w:left="0"/>
            </w:pPr>
            <w:r>
              <w:t>Den matek</w:t>
            </w:r>
          </w:p>
        </w:tc>
        <w:tc>
          <w:tcPr>
            <w:tcW w:w="5636" w:type="dxa"/>
          </w:tcPr>
          <w:p w:rsidR="00CD6298" w:rsidRDefault="002D3B0F" w:rsidP="0040285C">
            <w:pPr>
              <w:ind w:left="0"/>
            </w:pPr>
            <w:r>
              <w:t xml:space="preserve">Oslava </w:t>
            </w:r>
          </w:p>
          <w:p w:rsidR="002D3B0F" w:rsidRDefault="002D3B0F" w:rsidP="0040285C">
            <w:pPr>
              <w:ind w:left="0"/>
            </w:pPr>
            <w:r>
              <w:t>Výroba přání</w:t>
            </w:r>
          </w:p>
          <w:p w:rsidR="002D3B0F" w:rsidRDefault="002D3B0F" w:rsidP="0040285C">
            <w:pPr>
              <w:ind w:left="0"/>
            </w:pPr>
            <w:r>
              <w:t>Básničky, písničky</w:t>
            </w:r>
          </w:p>
          <w:p w:rsidR="002D3B0F" w:rsidRDefault="002D3B0F" w:rsidP="0040285C">
            <w:pPr>
              <w:ind w:left="0"/>
            </w:pPr>
            <w:r>
              <w:t>Malba maminek</w:t>
            </w:r>
          </w:p>
        </w:tc>
      </w:tr>
      <w:tr w:rsidR="00CD6298" w:rsidTr="00CD6298">
        <w:tc>
          <w:tcPr>
            <w:tcW w:w="3085" w:type="dxa"/>
          </w:tcPr>
          <w:p w:rsidR="00CD6298" w:rsidRDefault="007D1CB0" w:rsidP="0040285C">
            <w:pPr>
              <w:ind w:left="0"/>
            </w:pPr>
            <w:r>
              <w:t>Den otců</w:t>
            </w:r>
          </w:p>
        </w:tc>
        <w:tc>
          <w:tcPr>
            <w:tcW w:w="5636" w:type="dxa"/>
          </w:tcPr>
          <w:p w:rsidR="00CD6298" w:rsidRDefault="002D3B0F" w:rsidP="0040285C">
            <w:pPr>
              <w:ind w:left="0"/>
            </w:pPr>
            <w:r>
              <w:t>Oslava</w:t>
            </w:r>
          </w:p>
          <w:p w:rsidR="002D3B0F" w:rsidRDefault="002D3B0F" w:rsidP="0040285C">
            <w:pPr>
              <w:ind w:left="0"/>
            </w:pPr>
            <w:r>
              <w:lastRenderedPageBreak/>
              <w:t>Výroba přání</w:t>
            </w:r>
          </w:p>
          <w:p w:rsidR="002D3B0F" w:rsidRDefault="002D3B0F" w:rsidP="0040285C">
            <w:pPr>
              <w:ind w:left="0"/>
            </w:pPr>
            <w:r>
              <w:t>Básničky</w:t>
            </w:r>
          </w:p>
          <w:p w:rsidR="002D3B0F" w:rsidRDefault="002D3B0F" w:rsidP="0040285C">
            <w:pPr>
              <w:ind w:left="0"/>
            </w:pPr>
            <w:r>
              <w:t>Kresba tatínků</w:t>
            </w:r>
          </w:p>
        </w:tc>
      </w:tr>
      <w:tr w:rsidR="00CD6298" w:rsidTr="00CD6298">
        <w:tc>
          <w:tcPr>
            <w:tcW w:w="3085" w:type="dxa"/>
          </w:tcPr>
          <w:p w:rsidR="00CD6298" w:rsidRDefault="007D1CB0" w:rsidP="0040285C">
            <w:pPr>
              <w:ind w:left="0"/>
            </w:pPr>
            <w:r>
              <w:lastRenderedPageBreak/>
              <w:t>Kamarádi</w:t>
            </w:r>
          </w:p>
          <w:p w:rsidR="007D1CB0" w:rsidRDefault="007D1CB0" w:rsidP="0040285C">
            <w:pPr>
              <w:ind w:left="0"/>
            </w:pPr>
            <w:r>
              <w:t>Všichni nejsme stejní</w:t>
            </w:r>
          </w:p>
        </w:tc>
        <w:tc>
          <w:tcPr>
            <w:tcW w:w="5636" w:type="dxa"/>
          </w:tcPr>
          <w:p w:rsidR="00CD6298" w:rsidRDefault="002D3B0F" w:rsidP="0040285C">
            <w:pPr>
              <w:ind w:left="0"/>
            </w:pPr>
            <w:r>
              <w:t>Spolupráce a komunikace</w:t>
            </w:r>
          </w:p>
          <w:p w:rsidR="002D3B0F" w:rsidRDefault="002D3B0F" w:rsidP="0040285C">
            <w:pPr>
              <w:ind w:left="0"/>
            </w:pPr>
            <w:r>
              <w:t>Kresba kamarádů</w:t>
            </w:r>
          </w:p>
          <w:p w:rsidR="002D3B0F" w:rsidRDefault="002D3B0F" w:rsidP="0040285C">
            <w:pPr>
              <w:ind w:left="0"/>
            </w:pPr>
            <w:r>
              <w:t>Význam kamarádství</w:t>
            </w:r>
          </w:p>
          <w:p w:rsidR="002D3B0F" w:rsidRDefault="002D3B0F" w:rsidP="0040285C">
            <w:pPr>
              <w:ind w:left="0"/>
            </w:pPr>
            <w:r>
              <w:t>Vnímání odlišností</w:t>
            </w:r>
          </w:p>
          <w:p w:rsidR="002D3B0F" w:rsidRDefault="002D3B0F" w:rsidP="0040285C">
            <w:pPr>
              <w:ind w:left="0"/>
            </w:pPr>
            <w:r>
              <w:t>Tolerance k postižení (tělesné, duševní)</w:t>
            </w:r>
          </w:p>
          <w:p w:rsidR="002D3B0F" w:rsidRDefault="002D3B0F" w:rsidP="0040285C">
            <w:pPr>
              <w:ind w:left="0"/>
            </w:pPr>
            <w:r>
              <w:t>Hry a výtvarné činnosti motivované postižením (chůze po slepu, malba ústy, odezírání ze rtů)</w:t>
            </w:r>
          </w:p>
          <w:p w:rsidR="002D3B0F" w:rsidRDefault="002D3B0F" w:rsidP="0040285C">
            <w:pPr>
              <w:ind w:left="0"/>
            </w:pPr>
            <w:r>
              <w:t>Četba pohádek z různých zemí</w:t>
            </w:r>
          </w:p>
        </w:tc>
      </w:tr>
      <w:tr w:rsidR="00CD6298" w:rsidTr="00CD6298">
        <w:tc>
          <w:tcPr>
            <w:tcW w:w="3085" w:type="dxa"/>
          </w:tcPr>
          <w:p w:rsidR="00CD6298" w:rsidRDefault="007D1CB0" w:rsidP="0040285C">
            <w:pPr>
              <w:ind w:left="0"/>
            </w:pPr>
            <w:r>
              <w:t>Vánoce</w:t>
            </w:r>
            <w:r w:rsidR="002D3B0F">
              <w:t>, Advent</w:t>
            </w:r>
          </w:p>
        </w:tc>
        <w:tc>
          <w:tcPr>
            <w:tcW w:w="5636" w:type="dxa"/>
          </w:tcPr>
          <w:p w:rsidR="00CD6298" w:rsidRDefault="002D3B0F" w:rsidP="0040285C">
            <w:pPr>
              <w:ind w:left="0"/>
            </w:pPr>
            <w:r>
              <w:t>Význam svátků</w:t>
            </w:r>
          </w:p>
          <w:p w:rsidR="002D3B0F" w:rsidRDefault="002D3B0F" w:rsidP="0040285C">
            <w:pPr>
              <w:ind w:left="0"/>
            </w:pPr>
            <w:r>
              <w:t>Vánoční zvyky a tradice</w:t>
            </w:r>
          </w:p>
          <w:p w:rsidR="002D3B0F" w:rsidRDefault="002D3B0F" w:rsidP="0040285C">
            <w:pPr>
              <w:ind w:left="0"/>
            </w:pPr>
            <w:r>
              <w:t>Výroba a balení dárků</w:t>
            </w:r>
          </w:p>
          <w:p w:rsidR="002D3B0F" w:rsidRDefault="002D3B0F" w:rsidP="0040285C">
            <w:pPr>
              <w:ind w:left="0"/>
            </w:pPr>
            <w:r>
              <w:t>Adventní kalendář</w:t>
            </w:r>
          </w:p>
          <w:p w:rsidR="002D3B0F" w:rsidRDefault="002D3B0F" w:rsidP="0040285C">
            <w:pPr>
              <w:ind w:left="0"/>
            </w:pPr>
            <w:r>
              <w:t>Malba, kresba</w:t>
            </w:r>
          </w:p>
          <w:p w:rsidR="002D3B0F" w:rsidRDefault="002D3B0F" w:rsidP="0040285C">
            <w:pPr>
              <w:ind w:left="0"/>
            </w:pPr>
            <w:r>
              <w:t>Čert, Mikuláš, Anděl</w:t>
            </w:r>
          </w:p>
          <w:p w:rsidR="002D3B0F" w:rsidRDefault="002D3B0F" w:rsidP="0040285C">
            <w:pPr>
              <w:ind w:left="0"/>
            </w:pPr>
            <w:r>
              <w:t>Koledy, písničky, básničky</w:t>
            </w:r>
          </w:p>
          <w:p w:rsidR="002D3B0F" w:rsidRDefault="002D3B0F" w:rsidP="0040285C">
            <w:pPr>
              <w:ind w:left="0"/>
            </w:pPr>
            <w:r>
              <w:t>Betlém</w:t>
            </w:r>
          </w:p>
        </w:tc>
      </w:tr>
      <w:tr w:rsidR="007D1CB0" w:rsidTr="00CD6298">
        <w:tc>
          <w:tcPr>
            <w:tcW w:w="3085" w:type="dxa"/>
          </w:tcPr>
          <w:p w:rsidR="007D1CB0" w:rsidRDefault="007D1CB0" w:rsidP="0040285C">
            <w:pPr>
              <w:ind w:left="0"/>
            </w:pPr>
            <w:r>
              <w:t>Velikonoce</w:t>
            </w:r>
          </w:p>
        </w:tc>
        <w:tc>
          <w:tcPr>
            <w:tcW w:w="5636" w:type="dxa"/>
          </w:tcPr>
          <w:p w:rsidR="007D1CB0" w:rsidRDefault="002D3B0F" w:rsidP="0040285C">
            <w:pPr>
              <w:ind w:left="0"/>
            </w:pPr>
            <w:r>
              <w:t>Velikonoční zvyky a tradice</w:t>
            </w:r>
          </w:p>
          <w:p w:rsidR="002D3B0F" w:rsidRDefault="002D3B0F" w:rsidP="0040285C">
            <w:pPr>
              <w:ind w:left="0"/>
            </w:pPr>
            <w:r>
              <w:t>Koledy, básničky</w:t>
            </w:r>
          </w:p>
          <w:p w:rsidR="002D3B0F" w:rsidRDefault="002D3B0F" w:rsidP="0040285C">
            <w:pPr>
              <w:ind w:left="0"/>
            </w:pPr>
            <w:r>
              <w:t>Význam Velikonoc</w:t>
            </w:r>
          </w:p>
          <w:p w:rsidR="002D3B0F" w:rsidRDefault="002D3B0F" w:rsidP="0040285C">
            <w:pPr>
              <w:ind w:left="0"/>
            </w:pPr>
            <w:r>
              <w:t>Malování vajíček</w:t>
            </w:r>
          </w:p>
          <w:p w:rsidR="00273847" w:rsidRDefault="00273847" w:rsidP="0040285C">
            <w:pPr>
              <w:ind w:left="0"/>
            </w:pPr>
            <w:r>
              <w:t xml:space="preserve">Malba </w:t>
            </w:r>
          </w:p>
        </w:tc>
      </w:tr>
      <w:tr w:rsidR="007D1CB0" w:rsidTr="00CD6298">
        <w:tc>
          <w:tcPr>
            <w:tcW w:w="3085" w:type="dxa"/>
          </w:tcPr>
          <w:p w:rsidR="007D1CB0" w:rsidRDefault="007D1CB0" w:rsidP="0040285C">
            <w:pPr>
              <w:ind w:left="0"/>
            </w:pPr>
            <w:r>
              <w:t>Oslava</w:t>
            </w:r>
          </w:p>
          <w:p w:rsidR="007D1CB0" w:rsidRDefault="007D1CB0" w:rsidP="0040285C">
            <w:pPr>
              <w:ind w:left="0"/>
            </w:pPr>
            <w:r>
              <w:t>Narozeniny</w:t>
            </w:r>
          </w:p>
          <w:p w:rsidR="007D1CB0" w:rsidRDefault="007D1CB0" w:rsidP="0040285C">
            <w:pPr>
              <w:ind w:left="0"/>
            </w:pPr>
            <w:r>
              <w:t>Jmeniny</w:t>
            </w:r>
          </w:p>
        </w:tc>
        <w:tc>
          <w:tcPr>
            <w:tcW w:w="5636" w:type="dxa"/>
          </w:tcPr>
          <w:p w:rsidR="007D1CB0" w:rsidRDefault="002D3B0F" w:rsidP="0040285C">
            <w:pPr>
              <w:ind w:left="0"/>
            </w:pPr>
            <w:r>
              <w:t>Datum narození</w:t>
            </w:r>
          </w:p>
          <w:p w:rsidR="002D3B0F" w:rsidRDefault="002D3B0F" w:rsidP="0040285C">
            <w:pPr>
              <w:ind w:left="0"/>
            </w:pPr>
            <w:r>
              <w:t>Každý den má někdo svátek</w:t>
            </w:r>
          </w:p>
          <w:p w:rsidR="002D3B0F" w:rsidRDefault="002D3B0F" w:rsidP="0040285C">
            <w:pPr>
              <w:ind w:left="0"/>
            </w:pPr>
            <w:r>
              <w:t>Oslavy</w:t>
            </w:r>
          </w:p>
          <w:p w:rsidR="002D3B0F" w:rsidRDefault="002D3B0F" w:rsidP="0040285C">
            <w:pPr>
              <w:ind w:left="0"/>
            </w:pPr>
            <w:r>
              <w:t>Výroba dárků a přání</w:t>
            </w:r>
          </w:p>
          <w:p w:rsidR="00273847" w:rsidRDefault="00273847" w:rsidP="0040285C">
            <w:pPr>
              <w:ind w:left="0"/>
            </w:pPr>
            <w:r>
              <w:t>Kresba obrázků</w:t>
            </w:r>
          </w:p>
          <w:p w:rsidR="002D3B0F" w:rsidRDefault="002D3B0F" w:rsidP="0040285C">
            <w:pPr>
              <w:ind w:left="0"/>
            </w:pPr>
            <w:r>
              <w:t>Písničky, říkadla</w:t>
            </w:r>
          </w:p>
        </w:tc>
      </w:tr>
      <w:tr w:rsidR="00CD6298" w:rsidTr="00CD6298">
        <w:tc>
          <w:tcPr>
            <w:tcW w:w="3085" w:type="dxa"/>
          </w:tcPr>
          <w:p w:rsidR="00CD6298" w:rsidRDefault="007D1CB0" w:rsidP="0040285C">
            <w:pPr>
              <w:ind w:left="0"/>
            </w:pPr>
            <w:r>
              <w:t>Den dětí</w:t>
            </w:r>
          </w:p>
        </w:tc>
        <w:tc>
          <w:tcPr>
            <w:tcW w:w="5636" w:type="dxa"/>
          </w:tcPr>
          <w:p w:rsidR="00CD6298" w:rsidRDefault="002D3B0F" w:rsidP="0040285C">
            <w:pPr>
              <w:ind w:left="0"/>
            </w:pPr>
            <w:r>
              <w:t>Oslava dětí</w:t>
            </w:r>
          </w:p>
          <w:p w:rsidR="00273847" w:rsidRDefault="00273847" w:rsidP="0040285C">
            <w:pPr>
              <w:ind w:left="0"/>
            </w:pPr>
            <w:r>
              <w:t>Hry a soutěže</w:t>
            </w:r>
          </w:p>
          <w:p w:rsidR="00273847" w:rsidRDefault="00273847" w:rsidP="0040285C">
            <w:pPr>
              <w:ind w:left="0"/>
            </w:pPr>
            <w:r>
              <w:t>Vycházky</w:t>
            </w:r>
          </w:p>
          <w:p w:rsidR="002D3B0F" w:rsidRDefault="002D3B0F" w:rsidP="0040285C">
            <w:pPr>
              <w:ind w:left="0"/>
            </w:pPr>
            <w:r>
              <w:t>Význam</w:t>
            </w:r>
          </w:p>
          <w:p w:rsidR="002D3B0F" w:rsidRDefault="002D3B0F" w:rsidP="0040285C">
            <w:pPr>
              <w:ind w:left="0"/>
            </w:pPr>
            <w:r>
              <w:t>Malba obrázků</w:t>
            </w:r>
          </w:p>
        </w:tc>
      </w:tr>
      <w:tr w:rsidR="007D1CB0" w:rsidTr="00CD6298">
        <w:tc>
          <w:tcPr>
            <w:tcW w:w="3085" w:type="dxa"/>
          </w:tcPr>
          <w:p w:rsidR="007D1CB0" w:rsidRDefault="007D1CB0" w:rsidP="0040285C">
            <w:pPr>
              <w:ind w:left="0"/>
            </w:pPr>
            <w:r>
              <w:t>Počasí</w:t>
            </w:r>
          </w:p>
        </w:tc>
        <w:tc>
          <w:tcPr>
            <w:tcW w:w="5636" w:type="dxa"/>
          </w:tcPr>
          <w:p w:rsidR="007D1CB0" w:rsidRDefault="00545D2B" w:rsidP="0040285C">
            <w:pPr>
              <w:ind w:left="0"/>
            </w:pPr>
            <w:r>
              <w:t>Rozmanitost počasí</w:t>
            </w:r>
          </w:p>
          <w:p w:rsidR="00545D2B" w:rsidRDefault="00545D2B" w:rsidP="0040285C">
            <w:pPr>
              <w:ind w:left="0"/>
            </w:pPr>
            <w:r>
              <w:lastRenderedPageBreak/>
              <w:t>Pozorování počasí</w:t>
            </w:r>
          </w:p>
          <w:p w:rsidR="00545D2B" w:rsidRDefault="00545D2B" w:rsidP="0040285C">
            <w:pPr>
              <w:ind w:left="0"/>
            </w:pPr>
            <w:r>
              <w:t>Malba počasí</w:t>
            </w:r>
          </w:p>
          <w:p w:rsidR="00545D2B" w:rsidRDefault="00545D2B" w:rsidP="0040285C">
            <w:pPr>
              <w:ind w:left="0"/>
            </w:pPr>
            <w:r>
              <w:t>Pranostiky</w:t>
            </w:r>
          </w:p>
          <w:p w:rsidR="00273847" w:rsidRDefault="00273847" w:rsidP="0040285C">
            <w:pPr>
              <w:ind w:left="0"/>
            </w:pPr>
            <w:r>
              <w:t>Hry</w:t>
            </w:r>
          </w:p>
          <w:p w:rsidR="00545D2B" w:rsidRDefault="00545D2B" w:rsidP="0040285C">
            <w:pPr>
              <w:ind w:left="0"/>
            </w:pPr>
            <w:r>
              <w:t>Předpovědi počasí</w:t>
            </w:r>
          </w:p>
        </w:tc>
      </w:tr>
      <w:tr w:rsidR="007D1CB0" w:rsidTr="00CD6298">
        <w:tc>
          <w:tcPr>
            <w:tcW w:w="3085" w:type="dxa"/>
          </w:tcPr>
          <w:p w:rsidR="007D1CB0" w:rsidRDefault="007D1CB0" w:rsidP="0040285C">
            <w:pPr>
              <w:ind w:left="0"/>
            </w:pPr>
            <w:r>
              <w:lastRenderedPageBreak/>
              <w:t>Mládí</w:t>
            </w:r>
          </w:p>
          <w:p w:rsidR="007D1CB0" w:rsidRDefault="007D1CB0" w:rsidP="0040285C">
            <w:pPr>
              <w:ind w:left="0"/>
            </w:pPr>
            <w:r>
              <w:t>Stáří</w:t>
            </w:r>
          </w:p>
        </w:tc>
        <w:tc>
          <w:tcPr>
            <w:tcW w:w="5636" w:type="dxa"/>
          </w:tcPr>
          <w:p w:rsidR="007D1CB0" w:rsidRDefault="00545D2B" w:rsidP="0040285C">
            <w:pPr>
              <w:ind w:left="0"/>
            </w:pPr>
            <w:r>
              <w:t>Fotky z</w:t>
            </w:r>
            <w:r w:rsidR="00273847">
              <w:t> </w:t>
            </w:r>
            <w:r>
              <w:t>dětství</w:t>
            </w:r>
          </w:p>
          <w:p w:rsidR="00545D2B" w:rsidRDefault="00545D2B" w:rsidP="0040285C">
            <w:pPr>
              <w:ind w:left="0"/>
            </w:pPr>
            <w:r>
              <w:t>Jak se lidé mění</w:t>
            </w:r>
          </w:p>
          <w:p w:rsidR="00273847" w:rsidRDefault="00273847" w:rsidP="0040285C">
            <w:pPr>
              <w:ind w:left="0"/>
            </w:pPr>
            <w:r>
              <w:t>Malba</w:t>
            </w:r>
          </w:p>
          <w:p w:rsidR="00545D2B" w:rsidRDefault="00545D2B" w:rsidP="0040285C">
            <w:pPr>
              <w:ind w:left="0"/>
            </w:pPr>
            <w:r>
              <w:t>Dárky pro babičky a dědečky</w:t>
            </w:r>
          </w:p>
          <w:p w:rsidR="00545D2B" w:rsidRDefault="00545D2B" w:rsidP="0040285C">
            <w:pPr>
              <w:ind w:left="0"/>
            </w:pPr>
            <w:r>
              <w:t>Pomoc a chování k seniorům</w:t>
            </w:r>
          </w:p>
          <w:p w:rsidR="00545D2B" w:rsidRDefault="00545D2B" w:rsidP="0040285C">
            <w:pPr>
              <w:ind w:left="0"/>
            </w:pPr>
            <w:r>
              <w:t>Vyprávění jak to bývalo dříve</w:t>
            </w:r>
          </w:p>
        </w:tc>
      </w:tr>
      <w:tr w:rsidR="007D1CB0" w:rsidTr="00CD6298">
        <w:tc>
          <w:tcPr>
            <w:tcW w:w="3085" w:type="dxa"/>
          </w:tcPr>
          <w:p w:rsidR="007D1CB0" w:rsidRDefault="007D1CB0" w:rsidP="0040285C">
            <w:pPr>
              <w:ind w:left="0"/>
            </w:pPr>
            <w:r>
              <w:t>Čas</w:t>
            </w:r>
          </w:p>
          <w:p w:rsidR="007D1CB0" w:rsidRDefault="007D1CB0" w:rsidP="0040285C">
            <w:pPr>
              <w:ind w:left="0"/>
            </w:pPr>
            <w:r>
              <w:t>Kalendář</w:t>
            </w:r>
          </w:p>
        </w:tc>
        <w:tc>
          <w:tcPr>
            <w:tcW w:w="5636" w:type="dxa"/>
          </w:tcPr>
          <w:p w:rsidR="007D1CB0" w:rsidRDefault="00545D2B" w:rsidP="0040285C">
            <w:pPr>
              <w:ind w:left="0"/>
            </w:pPr>
            <w:r>
              <w:t>Dny v týdnu, měsíce, roční období</w:t>
            </w:r>
          </w:p>
          <w:p w:rsidR="00545D2B" w:rsidRDefault="00545D2B" w:rsidP="0040285C">
            <w:pPr>
              <w:ind w:left="0"/>
            </w:pPr>
            <w:r>
              <w:t>Malba, kresba a výroba kalendáře</w:t>
            </w:r>
          </w:p>
          <w:p w:rsidR="00545D2B" w:rsidRDefault="00545D2B" w:rsidP="0040285C">
            <w:pPr>
              <w:ind w:left="0"/>
            </w:pPr>
            <w:r>
              <w:t>Měření času, historie</w:t>
            </w:r>
          </w:p>
          <w:p w:rsidR="00545D2B" w:rsidRDefault="00545D2B" w:rsidP="0040285C">
            <w:pPr>
              <w:ind w:left="0"/>
            </w:pPr>
            <w:r>
              <w:t>Výroba hodin</w:t>
            </w:r>
          </w:p>
          <w:p w:rsidR="00545D2B" w:rsidRDefault="00545D2B" w:rsidP="0040285C">
            <w:pPr>
              <w:ind w:left="0"/>
            </w:pPr>
            <w:r>
              <w:t>Minulost, přítomnost, budoucnost</w:t>
            </w:r>
          </w:p>
        </w:tc>
      </w:tr>
      <w:tr w:rsidR="007D1CB0" w:rsidTr="00CD6298">
        <w:tc>
          <w:tcPr>
            <w:tcW w:w="3085" w:type="dxa"/>
          </w:tcPr>
          <w:p w:rsidR="007D1CB0" w:rsidRDefault="007D1CB0" w:rsidP="0040285C">
            <w:pPr>
              <w:ind w:left="0"/>
            </w:pPr>
            <w:r>
              <w:t>Správné chování</w:t>
            </w:r>
          </w:p>
          <w:p w:rsidR="007D1CB0" w:rsidRDefault="007D1CB0" w:rsidP="0040285C">
            <w:pPr>
              <w:ind w:left="0"/>
            </w:pPr>
            <w:r>
              <w:t>Správné mluvení</w:t>
            </w:r>
          </w:p>
          <w:p w:rsidR="007D1CB0" w:rsidRDefault="007D1CB0" w:rsidP="0040285C">
            <w:pPr>
              <w:ind w:left="0"/>
            </w:pPr>
            <w:r>
              <w:t>Správné stolování</w:t>
            </w:r>
          </w:p>
        </w:tc>
        <w:tc>
          <w:tcPr>
            <w:tcW w:w="5636" w:type="dxa"/>
          </w:tcPr>
          <w:p w:rsidR="007D1CB0" w:rsidRDefault="00545D2B" w:rsidP="0040285C">
            <w:pPr>
              <w:ind w:left="0"/>
            </w:pPr>
            <w:r>
              <w:t>Chování co je správné</w:t>
            </w:r>
          </w:p>
          <w:p w:rsidR="00545D2B" w:rsidRDefault="00545D2B" w:rsidP="0040285C">
            <w:pPr>
              <w:ind w:left="0"/>
            </w:pPr>
            <w:r>
              <w:t>Kouzelná slůvka</w:t>
            </w:r>
          </w:p>
          <w:p w:rsidR="00545D2B" w:rsidRDefault="00545D2B" w:rsidP="0040285C">
            <w:pPr>
              <w:ind w:left="0"/>
            </w:pPr>
            <w:r>
              <w:t>Vhodné a nevhodné chování</w:t>
            </w:r>
          </w:p>
          <w:p w:rsidR="00545D2B" w:rsidRDefault="00545D2B" w:rsidP="0040285C">
            <w:pPr>
              <w:ind w:left="0"/>
            </w:pPr>
            <w:r>
              <w:t>Malba chování</w:t>
            </w:r>
          </w:p>
          <w:p w:rsidR="00545D2B" w:rsidRDefault="00545D2B" w:rsidP="0040285C">
            <w:pPr>
              <w:ind w:left="0"/>
            </w:pPr>
            <w:r>
              <w:t>Jazykolamy, básničky, čtení z knih</w:t>
            </w:r>
          </w:p>
          <w:p w:rsidR="00545D2B" w:rsidRDefault="00545D2B" w:rsidP="0040285C">
            <w:pPr>
              <w:ind w:left="0"/>
            </w:pPr>
            <w:r>
              <w:t>Úprava a výzdoba stolu</w:t>
            </w:r>
          </w:p>
          <w:p w:rsidR="00545D2B" w:rsidRDefault="00545D2B" w:rsidP="0040285C">
            <w:pPr>
              <w:ind w:left="0"/>
            </w:pPr>
            <w:r>
              <w:t>Správné stolování</w:t>
            </w:r>
          </w:p>
          <w:p w:rsidR="008F1D22" w:rsidRDefault="00545D2B" w:rsidP="0040285C">
            <w:pPr>
              <w:ind w:left="0"/>
            </w:pPr>
            <w:r>
              <w:t>Hry</w:t>
            </w:r>
          </w:p>
        </w:tc>
      </w:tr>
      <w:tr w:rsidR="007D1CB0" w:rsidTr="00CD6298">
        <w:tc>
          <w:tcPr>
            <w:tcW w:w="3085" w:type="dxa"/>
          </w:tcPr>
          <w:p w:rsidR="007D1CB0" w:rsidRDefault="007D1CB0" w:rsidP="0040285C">
            <w:pPr>
              <w:ind w:left="0"/>
            </w:pPr>
            <w:r>
              <w:t>Poznej svoje tělo</w:t>
            </w:r>
          </w:p>
        </w:tc>
        <w:tc>
          <w:tcPr>
            <w:tcW w:w="5636" w:type="dxa"/>
          </w:tcPr>
          <w:p w:rsidR="006A4637" w:rsidRDefault="006A4637" w:rsidP="0040285C">
            <w:pPr>
              <w:ind w:left="0"/>
            </w:pPr>
            <w:r>
              <w:t>Prohlížení a četba z encyklopedie</w:t>
            </w:r>
          </w:p>
          <w:p w:rsidR="007D1CB0" w:rsidRDefault="006A4637" w:rsidP="0040285C">
            <w:pPr>
              <w:ind w:left="0"/>
            </w:pPr>
            <w:r>
              <w:t>Malba postav</w:t>
            </w:r>
          </w:p>
          <w:p w:rsidR="006A4637" w:rsidRDefault="006A4637" w:rsidP="0040285C">
            <w:pPr>
              <w:ind w:left="0"/>
            </w:pPr>
            <w:r>
              <w:t>Vážení, měření výšky</w:t>
            </w:r>
          </w:p>
          <w:p w:rsidR="006A4637" w:rsidRDefault="006A4637" w:rsidP="0040285C">
            <w:pPr>
              <w:ind w:left="0"/>
            </w:pPr>
            <w:r>
              <w:t>Hádanky, kvíz</w:t>
            </w:r>
          </w:p>
        </w:tc>
      </w:tr>
    </w:tbl>
    <w:p w:rsidR="00140974" w:rsidRPr="0040285C" w:rsidRDefault="00140974" w:rsidP="0040285C"/>
    <w:sectPr w:rsidR="00140974" w:rsidRPr="0040285C" w:rsidSect="009F4CC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98" w:rsidRDefault="00D86598" w:rsidP="00D86598">
      <w:pPr>
        <w:spacing w:after="0" w:line="240" w:lineRule="auto"/>
      </w:pPr>
      <w:r>
        <w:separator/>
      </w:r>
    </w:p>
  </w:endnote>
  <w:endnote w:type="continuationSeparator" w:id="0">
    <w:p w:rsidR="00D86598" w:rsidRDefault="00D86598" w:rsidP="00D8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563167"/>
      <w:docPartObj>
        <w:docPartGallery w:val="Page Numbers (Bottom of Page)"/>
        <w:docPartUnique/>
      </w:docPartObj>
    </w:sdtPr>
    <w:sdtEndPr/>
    <w:sdtContent>
      <w:p w:rsidR="00D86598" w:rsidRDefault="00D865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27">
          <w:rPr>
            <w:noProof/>
          </w:rPr>
          <w:t>9</w:t>
        </w:r>
        <w:r>
          <w:fldChar w:fldCharType="end"/>
        </w:r>
      </w:p>
    </w:sdtContent>
  </w:sdt>
  <w:p w:rsidR="00D86598" w:rsidRDefault="00D865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98" w:rsidRDefault="00D86598" w:rsidP="00D86598">
      <w:pPr>
        <w:spacing w:after="0" w:line="240" w:lineRule="auto"/>
      </w:pPr>
      <w:r>
        <w:separator/>
      </w:r>
    </w:p>
  </w:footnote>
  <w:footnote w:type="continuationSeparator" w:id="0">
    <w:p w:rsidR="00D86598" w:rsidRDefault="00D86598" w:rsidP="00D8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27B"/>
    <w:multiLevelType w:val="hybridMultilevel"/>
    <w:tmpl w:val="3D1EFBD6"/>
    <w:lvl w:ilvl="0" w:tplc="1BFC1BBC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A5"/>
    <w:multiLevelType w:val="hybridMultilevel"/>
    <w:tmpl w:val="62DE60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D19F9"/>
    <w:multiLevelType w:val="hybridMultilevel"/>
    <w:tmpl w:val="6CE29D9E"/>
    <w:lvl w:ilvl="0" w:tplc="46A24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0582"/>
    <w:multiLevelType w:val="hybridMultilevel"/>
    <w:tmpl w:val="6FB61390"/>
    <w:lvl w:ilvl="0" w:tplc="46A240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C9145B"/>
    <w:multiLevelType w:val="hybridMultilevel"/>
    <w:tmpl w:val="3F585E56"/>
    <w:lvl w:ilvl="0" w:tplc="46A24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6162E"/>
    <w:multiLevelType w:val="hybridMultilevel"/>
    <w:tmpl w:val="24F2DE6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0F337C"/>
    <w:multiLevelType w:val="hybridMultilevel"/>
    <w:tmpl w:val="B1DA8FB8"/>
    <w:lvl w:ilvl="0" w:tplc="AEFEE2B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36EF2"/>
    <w:multiLevelType w:val="hybridMultilevel"/>
    <w:tmpl w:val="37AAC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84453"/>
    <w:multiLevelType w:val="hybridMultilevel"/>
    <w:tmpl w:val="CBE00DA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3917"/>
    <w:multiLevelType w:val="hybridMultilevel"/>
    <w:tmpl w:val="C60680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59002B"/>
    <w:multiLevelType w:val="hybridMultilevel"/>
    <w:tmpl w:val="1C14A92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FF3637"/>
    <w:multiLevelType w:val="hybridMultilevel"/>
    <w:tmpl w:val="11D8EE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5C"/>
    <w:rsid w:val="00071327"/>
    <w:rsid w:val="00140974"/>
    <w:rsid w:val="001507C5"/>
    <w:rsid w:val="00192F87"/>
    <w:rsid w:val="001A09AE"/>
    <w:rsid w:val="001B556C"/>
    <w:rsid w:val="00273847"/>
    <w:rsid w:val="002D3B0F"/>
    <w:rsid w:val="0038712F"/>
    <w:rsid w:val="003A4C24"/>
    <w:rsid w:val="0040285C"/>
    <w:rsid w:val="004D0A4A"/>
    <w:rsid w:val="00545D2B"/>
    <w:rsid w:val="00587C41"/>
    <w:rsid w:val="00610A53"/>
    <w:rsid w:val="00677406"/>
    <w:rsid w:val="006A4637"/>
    <w:rsid w:val="006A4950"/>
    <w:rsid w:val="006E2349"/>
    <w:rsid w:val="00701737"/>
    <w:rsid w:val="007D1CB0"/>
    <w:rsid w:val="00804F5B"/>
    <w:rsid w:val="008A2142"/>
    <w:rsid w:val="008F1D22"/>
    <w:rsid w:val="008F6C53"/>
    <w:rsid w:val="008F7B12"/>
    <w:rsid w:val="009832A6"/>
    <w:rsid w:val="009B0AC2"/>
    <w:rsid w:val="009F4CC5"/>
    <w:rsid w:val="00A73F8D"/>
    <w:rsid w:val="00A95A62"/>
    <w:rsid w:val="00B1670E"/>
    <w:rsid w:val="00BF1298"/>
    <w:rsid w:val="00C27DA2"/>
    <w:rsid w:val="00C51218"/>
    <w:rsid w:val="00CA5F75"/>
    <w:rsid w:val="00CD6298"/>
    <w:rsid w:val="00D64F86"/>
    <w:rsid w:val="00D86598"/>
    <w:rsid w:val="00DB5BBF"/>
    <w:rsid w:val="00DC42EE"/>
    <w:rsid w:val="00F04A0B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85C"/>
    <w:pPr>
      <w:spacing w:line="360" w:lineRule="auto"/>
      <w:ind w:left="567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0285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285C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85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0285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0285C"/>
    <w:pPr>
      <w:ind w:left="720"/>
      <w:contextualSpacing/>
    </w:pPr>
  </w:style>
  <w:style w:type="table" w:styleId="Mkatabulky">
    <w:name w:val="Table Grid"/>
    <w:basedOn w:val="Normlntabulka"/>
    <w:uiPriority w:val="59"/>
    <w:rsid w:val="00140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uiPriority w:val="99"/>
    <w:rsid w:val="00A95A6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59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D8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59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85C"/>
    <w:pPr>
      <w:spacing w:line="360" w:lineRule="auto"/>
      <w:ind w:left="567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0285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285C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85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0285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0285C"/>
    <w:pPr>
      <w:ind w:left="720"/>
      <w:contextualSpacing/>
    </w:pPr>
  </w:style>
  <w:style w:type="table" w:styleId="Mkatabulky">
    <w:name w:val="Table Grid"/>
    <w:basedOn w:val="Normlntabulka"/>
    <w:uiPriority w:val="59"/>
    <w:rsid w:val="00140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uiPriority w:val="99"/>
    <w:rsid w:val="00A95A6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59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D8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5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datelna@vlastej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stejov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sms.vlastejovice@atl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ams.vlastejovice.skolniwe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DCAC-9D24-439B-928A-8E396C0E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Kata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Vinšová</dc:creator>
  <cp:lastModifiedBy>Hp</cp:lastModifiedBy>
  <cp:revision>3</cp:revision>
  <cp:lastPrinted>2014-09-11T12:38:00Z</cp:lastPrinted>
  <dcterms:created xsi:type="dcterms:W3CDTF">2015-07-15T16:32:00Z</dcterms:created>
  <dcterms:modified xsi:type="dcterms:W3CDTF">2015-07-15T18:43:00Z</dcterms:modified>
</cp:coreProperties>
</file>